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E39812" w14:textId="0C793466" w:rsidR="003460E6" w:rsidRDefault="00D84C47" w:rsidP="00EF51A3">
      <w:pPr>
        <w:pStyle w:val="ListParagraph"/>
        <w:numPr>
          <w:ilvl w:val="0"/>
          <w:numId w:val="16"/>
        </w:numPr>
        <w:tabs>
          <w:tab w:val="left" w:pos="5103"/>
        </w:tabs>
      </w:pPr>
      <w:r>
        <w:t xml:space="preserve">You are a nurse working in the maternity ward of a hospital located in a low socio-economic status (SES) area. You would like to test the hypothesis that mothers with low SES deliver babies whose birthweights are lower than “normal”. To test this hypothesis, a list is obtained of birthweights from 100 consecutive, full-term, live-born deliveries from the hospital. The mean birthweight of the sample is found to be 115 oz with a standard deviation of 24 oz. Suppose you know that birthweights from the hospital tend to be normally distributed, and you have access to Canada-wide surveys based on millions of deliveries indicating that the mean birthweight in Canada is 120 oz. Answer the following questions. </w:t>
      </w:r>
    </w:p>
    <w:p w14:paraId="464DC308" w14:textId="77777777" w:rsidR="00770E73" w:rsidRDefault="00770E73" w:rsidP="00770E73">
      <w:pPr>
        <w:pStyle w:val="ListParagraph"/>
      </w:pPr>
    </w:p>
    <w:p w14:paraId="303FD13D" w14:textId="62A175DF" w:rsidR="000B2F79" w:rsidRPr="009A3EAF" w:rsidRDefault="00770E73" w:rsidP="00CE348B">
      <w:pPr>
        <w:pStyle w:val="ListParagraph"/>
        <w:numPr>
          <w:ilvl w:val="0"/>
          <w:numId w:val="17"/>
        </w:numPr>
        <w:spacing w:after="0" w:line="240" w:lineRule="auto"/>
      </w:pPr>
      <w:r>
        <w:t>C</w:t>
      </w:r>
      <w:r w:rsidR="00D84C47">
        <w:t>an you say that the underlying mean birthweight from your hospital is lower than the national average?</w:t>
      </w:r>
      <w:r w:rsidR="00A3050E">
        <w:t xml:space="preserve"> Assume </w:t>
      </w:r>
      <w:r w:rsidR="00A3050E">
        <w:rPr>
          <w:rFonts w:cstheme="minorHAnsi"/>
        </w:rPr>
        <w:t>α</w:t>
      </w:r>
      <w:r w:rsidR="00A3050E">
        <w:t>=0.05.</w:t>
      </w:r>
      <w:r w:rsidR="00D84C47">
        <w:t xml:space="preserve"> </w:t>
      </w:r>
      <w:r w:rsidR="00191EAC">
        <w:t>(</w:t>
      </w:r>
      <w:r w:rsidR="00191EAC" w:rsidRPr="00191EAC">
        <w:rPr>
          <w:b/>
        </w:rPr>
        <w:t>2 Marks)</w:t>
      </w:r>
    </w:p>
    <w:p w14:paraId="129FA0CB" w14:textId="3EA946CA" w:rsidR="009A3EAF" w:rsidRDefault="009A3EAF" w:rsidP="009A3EAF">
      <w:pPr>
        <w:spacing w:after="0" w:line="240" w:lineRule="auto"/>
      </w:pPr>
    </w:p>
    <w:p w14:paraId="5814D593" w14:textId="77777777" w:rsidR="009A3EAF" w:rsidRDefault="009A3EAF" w:rsidP="009A3EAF">
      <w:pPr>
        <w:spacing w:after="0" w:line="240" w:lineRule="auto"/>
      </w:pPr>
    </w:p>
    <w:p w14:paraId="2B58EF1A" w14:textId="77777777" w:rsidR="009A3EAF" w:rsidRDefault="009A3EAF" w:rsidP="009A3EAF">
      <w:pPr>
        <w:pStyle w:val="NormalWeb"/>
        <w:shd w:val="clear" w:color="auto" w:fill="FFFFFF"/>
        <w:spacing w:before="0" w:beforeAutospacing="0" w:after="240" w:afterAutospacing="0"/>
        <w:jc w:val="center"/>
        <w:textAlignment w:val="baseline"/>
        <w:rPr>
          <w:rFonts w:ascii="Helvetica" w:hAnsi="Helvetica" w:cs="Helvetica"/>
          <w:color w:val="333333"/>
          <w:sz w:val="21"/>
          <w:szCs w:val="21"/>
        </w:rPr>
      </w:pPr>
      <w:r>
        <w:rPr>
          <w:rFonts w:ascii="Helvetica" w:hAnsi="Helvetica" w:cs="Helvetica"/>
          <w:noProof/>
          <w:color w:val="333333"/>
          <w:sz w:val="21"/>
          <w:szCs w:val="21"/>
        </w:rPr>
        <w:drawing>
          <wp:inline distT="0" distB="0" distL="0" distR="0" wp14:anchorId="466C90D9" wp14:editId="4DFDB258">
            <wp:extent cx="943610" cy="153670"/>
            <wp:effectExtent l="0" t="0" r="8890" b="0"/>
            <wp:docPr id="14" name="Picture 14" descr="H_{0}:\mu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_{0}:\mu =1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3610" cy="153670"/>
                    </a:xfrm>
                    <a:prstGeom prst="rect">
                      <a:avLst/>
                    </a:prstGeom>
                    <a:noFill/>
                    <a:ln>
                      <a:noFill/>
                    </a:ln>
                  </pic:spPr>
                </pic:pic>
              </a:graphicData>
            </a:graphic>
          </wp:inline>
        </w:drawing>
      </w:r>
    </w:p>
    <w:p w14:paraId="0DD975E4" w14:textId="77777777" w:rsidR="009A3EAF" w:rsidRDefault="009A3EAF" w:rsidP="009A3EAF">
      <w:pPr>
        <w:pStyle w:val="NormalWeb"/>
        <w:shd w:val="clear" w:color="auto" w:fill="FFFFFF"/>
        <w:spacing w:before="0" w:beforeAutospacing="0" w:after="240" w:afterAutospacing="0"/>
        <w:jc w:val="center"/>
        <w:textAlignment w:val="baseline"/>
        <w:rPr>
          <w:rFonts w:ascii="Helvetica" w:hAnsi="Helvetica" w:cs="Helvetica"/>
          <w:color w:val="333333"/>
          <w:sz w:val="21"/>
          <w:szCs w:val="21"/>
        </w:rPr>
      </w:pPr>
      <w:r>
        <w:rPr>
          <w:rFonts w:ascii="Helvetica" w:hAnsi="Helvetica" w:cs="Helvetica"/>
          <w:noProof/>
          <w:color w:val="333333"/>
          <w:sz w:val="21"/>
          <w:szCs w:val="21"/>
        </w:rPr>
        <w:drawing>
          <wp:inline distT="0" distB="0" distL="0" distR="0" wp14:anchorId="18AFA7D2" wp14:editId="25C5F291">
            <wp:extent cx="951230" cy="153670"/>
            <wp:effectExtent l="0" t="0" r="1270" b="0"/>
            <wp:docPr id="15" name="Picture 15" descr="H_{a}:\mu &lt;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_{a}:\mu &lt;1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1230" cy="153670"/>
                    </a:xfrm>
                    <a:prstGeom prst="rect">
                      <a:avLst/>
                    </a:prstGeom>
                    <a:noFill/>
                    <a:ln>
                      <a:noFill/>
                    </a:ln>
                  </pic:spPr>
                </pic:pic>
              </a:graphicData>
            </a:graphic>
          </wp:inline>
        </w:drawing>
      </w:r>
    </w:p>
    <w:p w14:paraId="6A8C5D34" w14:textId="77777777" w:rsidR="009A3EAF" w:rsidRDefault="009A3EAF" w:rsidP="009A3EAF">
      <w:pPr>
        <w:pStyle w:val="NormalWeb"/>
        <w:shd w:val="clear" w:color="auto" w:fill="FFFFFF"/>
        <w:spacing w:before="0" w:beforeAutospacing="0" w:after="240" w:afterAutospacing="0"/>
        <w:jc w:val="center"/>
        <w:textAlignment w:val="baseline"/>
        <w:rPr>
          <w:rFonts w:ascii="Helvetica" w:hAnsi="Helvetica" w:cs="Helvetica"/>
          <w:color w:val="333333"/>
          <w:sz w:val="21"/>
          <w:szCs w:val="21"/>
        </w:rPr>
      </w:pPr>
      <w:r>
        <w:rPr>
          <w:rFonts w:ascii="Helvetica" w:hAnsi="Helvetica" w:cs="Helvetica"/>
          <w:color w:val="333333"/>
          <w:sz w:val="21"/>
          <w:szCs w:val="21"/>
        </w:rPr>
        <w:t>Given,</w:t>
      </w:r>
    </w:p>
    <w:p w14:paraId="25E088A1" w14:textId="77777777" w:rsidR="009A3EAF" w:rsidRDefault="009A3EAF" w:rsidP="009A3EAF">
      <w:pPr>
        <w:pStyle w:val="NormalWeb"/>
        <w:shd w:val="clear" w:color="auto" w:fill="FFFFFF"/>
        <w:spacing w:before="0" w:beforeAutospacing="0" w:after="240" w:afterAutospacing="0"/>
        <w:jc w:val="center"/>
        <w:textAlignment w:val="baseline"/>
        <w:rPr>
          <w:rFonts w:ascii="Helvetica" w:hAnsi="Helvetica" w:cs="Helvetica"/>
          <w:color w:val="333333"/>
          <w:sz w:val="21"/>
          <w:szCs w:val="21"/>
        </w:rPr>
      </w:pPr>
      <w:r>
        <w:rPr>
          <w:rFonts w:ascii="Helvetica" w:hAnsi="Helvetica" w:cs="Helvetica"/>
          <w:color w:val="333333"/>
          <w:sz w:val="21"/>
          <w:szCs w:val="21"/>
        </w:rPr>
        <w:t>n = 100</w:t>
      </w:r>
    </w:p>
    <w:p w14:paraId="31E6622E" w14:textId="77777777" w:rsidR="009A3EAF" w:rsidRDefault="009A3EAF" w:rsidP="009A3EAF">
      <w:pPr>
        <w:pStyle w:val="NormalWeb"/>
        <w:shd w:val="clear" w:color="auto" w:fill="FFFFFF"/>
        <w:spacing w:before="0" w:beforeAutospacing="0" w:after="240" w:afterAutospacing="0"/>
        <w:jc w:val="center"/>
        <w:textAlignment w:val="baseline"/>
        <w:rPr>
          <w:rFonts w:ascii="Helvetica" w:hAnsi="Helvetica" w:cs="Helvetica"/>
          <w:color w:val="333333"/>
          <w:sz w:val="21"/>
          <w:szCs w:val="21"/>
        </w:rPr>
      </w:pPr>
      <w:r>
        <w:rPr>
          <w:rFonts w:ascii="Helvetica" w:hAnsi="Helvetica" w:cs="Helvetica"/>
          <w:noProof/>
          <w:color w:val="333333"/>
          <w:sz w:val="21"/>
          <w:szCs w:val="21"/>
        </w:rPr>
        <w:drawing>
          <wp:inline distT="0" distB="0" distL="0" distR="0" wp14:anchorId="35F75EE5" wp14:editId="6E005633">
            <wp:extent cx="1433830" cy="131445"/>
            <wp:effectExtent l="0" t="0" r="0" b="1905"/>
            <wp:docPr id="16" name="Picture 16" descr="\bar{x}=115\; and\; s=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r{x}=115\; and\; s=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3830" cy="131445"/>
                    </a:xfrm>
                    <a:prstGeom prst="rect">
                      <a:avLst/>
                    </a:prstGeom>
                    <a:noFill/>
                    <a:ln>
                      <a:noFill/>
                    </a:ln>
                  </pic:spPr>
                </pic:pic>
              </a:graphicData>
            </a:graphic>
          </wp:inline>
        </w:drawing>
      </w:r>
    </w:p>
    <w:p w14:paraId="6E514272" w14:textId="77777777" w:rsidR="009A3EAF" w:rsidRDefault="009A3EAF" w:rsidP="009A3EAF">
      <w:pPr>
        <w:pStyle w:val="NormalWeb"/>
        <w:shd w:val="clear" w:color="auto" w:fill="FFFFFF"/>
        <w:spacing w:before="0" w:beforeAutospacing="0" w:after="240" w:afterAutospacing="0"/>
        <w:jc w:val="center"/>
        <w:textAlignment w:val="baseline"/>
        <w:rPr>
          <w:rFonts w:ascii="Helvetica" w:hAnsi="Helvetica" w:cs="Helvetica"/>
          <w:color w:val="333333"/>
          <w:sz w:val="21"/>
          <w:szCs w:val="21"/>
        </w:rPr>
      </w:pPr>
      <w:r>
        <w:rPr>
          <w:rFonts w:ascii="Helvetica" w:hAnsi="Helvetica" w:cs="Helvetica"/>
          <w:color w:val="333333"/>
          <w:sz w:val="21"/>
          <w:szCs w:val="21"/>
        </w:rPr>
        <w:t xml:space="preserve">Test </w:t>
      </w:r>
      <w:proofErr w:type="gramStart"/>
      <w:r>
        <w:rPr>
          <w:rFonts w:ascii="Helvetica" w:hAnsi="Helvetica" w:cs="Helvetica"/>
          <w:color w:val="333333"/>
          <w:sz w:val="21"/>
          <w:szCs w:val="21"/>
        </w:rPr>
        <w:t>statistic :</w:t>
      </w:r>
      <w:proofErr w:type="gramEnd"/>
    </w:p>
    <w:p w14:paraId="3E6EF10C" w14:textId="77777777" w:rsidR="009A3EAF" w:rsidRDefault="009A3EAF" w:rsidP="009A3EAF">
      <w:pPr>
        <w:pStyle w:val="NormalWeb"/>
        <w:shd w:val="clear" w:color="auto" w:fill="FFFFFF"/>
        <w:spacing w:before="0" w:beforeAutospacing="0" w:after="240" w:afterAutospacing="0"/>
        <w:jc w:val="center"/>
        <w:textAlignment w:val="baseline"/>
        <w:rPr>
          <w:rFonts w:ascii="Helvetica" w:hAnsi="Helvetica" w:cs="Helvetica"/>
          <w:color w:val="333333"/>
          <w:sz w:val="21"/>
          <w:szCs w:val="21"/>
        </w:rPr>
      </w:pPr>
      <w:r>
        <w:rPr>
          <w:rFonts w:ascii="Helvetica" w:hAnsi="Helvetica" w:cs="Helvetica"/>
          <w:noProof/>
          <w:color w:val="333333"/>
          <w:sz w:val="21"/>
          <w:szCs w:val="21"/>
        </w:rPr>
        <w:drawing>
          <wp:inline distT="0" distB="0" distL="0" distR="0" wp14:anchorId="1DF7C8A8" wp14:editId="45D99EB0">
            <wp:extent cx="1887220" cy="424180"/>
            <wp:effectExtent l="0" t="0" r="0" b="0"/>
            <wp:docPr id="17" name="Picture 17" descr="t=\frac{115-120}{24/\sqrt{100}}=-2.0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frac{115-120}{24/\sqrt{100}}=-2.08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87220" cy="424180"/>
                    </a:xfrm>
                    <a:prstGeom prst="rect">
                      <a:avLst/>
                    </a:prstGeom>
                    <a:noFill/>
                    <a:ln>
                      <a:noFill/>
                    </a:ln>
                  </pic:spPr>
                </pic:pic>
              </a:graphicData>
            </a:graphic>
          </wp:inline>
        </w:drawing>
      </w:r>
    </w:p>
    <w:p w14:paraId="412226E9" w14:textId="77777777" w:rsidR="009A3EAF" w:rsidRDefault="009A3EAF" w:rsidP="009A3EAF">
      <w:pPr>
        <w:pStyle w:val="NormalWeb"/>
        <w:shd w:val="clear" w:color="auto" w:fill="FFFFFF"/>
        <w:spacing w:before="0" w:beforeAutospacing="0" w:after="0" w:afterAutospacing="0"/>
        <w:jc w:val="center"/>
        <w:textAlignment w:val="baseline"/>
        <w:rPr>
          <w:rFonts w:ascii="Helvetica" w:hAnsi="Helvetica" w:cs="Helvetica"/>
          <w:color w:val="333333"/>
          <w:sz w:val="21"/>
          <w:szCs w:val="21"/>
        </w:rPr>
      </w:pPr>
      <w:proofErr w:type="gramStart"/>
      <w:r>
        <w:rPr>
          <w:rFonts w:ascii="Helvetica" w:hAnsi="Helvetica" w:cs="Helvetica"/>
          <w:color w:val="333333"/>
          <w:sz w:val="21"/>
          <w:szCs w:val="21"/>
        </w:rPr>
        <w:t>P(</w:t>
      </w:r>
      <w:proofErr w:type="gramEnd"/>
      <w:r>
        <w:rPr>
          <w:rFonts w:ascii="Helvetica" w:hAnsi="Helvetica" w:cs="Helvetica"/>
          <w:color w:val="333333"/>
          <w:sz w:val="21"/>
          <w:szCs w:val="21"/>
        </w:rPr>
        <w:t>t</w:t>
      </w:r>
      <w:r>
        <w:rPr>
          <w:rFonts w:ascii="inherit" w:hAnsi="inherit" w:cs="Helvetica"/>
          <w:color w:val="333333"/>
          <w:sz w:val="17"/>
          <w:szCs w:val="17"/>
          <w:bdr w:val="none" w:sz="0" w:space="0" w:color="auto" w:frame="1"/>
          <w:vertAlign w:val="subscript"/>
        </w:rPr>
        <w:t>99</w:t>
      </w:r>
      <w:r>
        <w:rPr>
          <w:rFonts w:ascii="Helvetica" w:hAnsi="Helvetica" w:cs="Helvetica"/>
          <w:color w:val="333333"/>
          <w:sz w:val="21"/>
          <w:szCs w:val="21"/>
        </w:rPr>
        <w:t> &lt; -2.0833) = 0.0199</w:t>
      </w:r>
    </w:p>
    <w:p w14:paraId="2D8B64AC" w14:textId="77777777" w:rsidR="009A3EAF" w:rsidRDefault="009A3EAF" w:rsidP="009A3EAF">
      <w:pPr>
        <w:pStyle w:val="NormalWeb"/>
        <w:shd w:val="clear" w:color="auto" w:fill="FFFFFF"/>
        <w:spacing w:before="0" w:beforeAutospacing="0" w:after="0" w:afterAutospacing="0"/>
        <w:jc w:val="center"/>
        <w:textAlignment w:val="baseline"/>
        <w:rPr>
          <w:rFonts w:ascii="Helvetica" w:hAnsi="Helvetica" w:cs="Helvetica"/>
          <w:color w:val="333333"/>
          <w:sz w:val="21"/>
          <w:szCs w:val="21"/>
        </w:rPr>
      </w:pPr>
    </w:p>
    <w:p w14:paraId="563B9268" w14:textId="77777777" w:rsidR="009A3EAF" w:rsidRDefault="009A3EAF" w:rsidP="009A3EAF">
      <w:pPr>
        <w:pStyle w:val="NormalWeb"/>
        <w:shd w:val="clear" w:color="auto" w:fill="FFFFFF"/>
        <w:spacing w:before="0" w:beforeAutospacing="0" w:after="240" w:afterAutospacing="0"/>
        <w:ind w:left="720"/>
        <w:textAlignment w:val="baseline"/>
        <w:rPr>
          <w:rFonts w:ascii="Helvetica" w:hAnsi="Helvetica" w:cs="Helvetica"/>
          <w:color w:val="333333"/>
          <w:sz w:val="21"/>
          <w:szCs w:val="21"/>
        </w:rPr>
      </w:pPr>
      <w:r>
        <w:rPr>
          <w:rFonts w:ascii="Helvetica" w:hAnsi="Helvetica" w:cs="Helvetica"/>
          <w:color w:val="333333"/>
          <w:sz w:val="21"/>
          <w:szCs w:val="21"/>
        </w:rPr>
        <w:t xml:space="preserve">Since, the p-value for this test is less than the significance level </w:t>
      </w:r>
      <w:proofErr w:type="gramStart"/>
      <w:r>
        <w:rPr>
          <w:rFonts w:ascii="Helvetica" w:hAnsi="Helvetica" w:cs="Helvetica"/>
          <w:color w:val="333333"/>
          <w:sz w:val="21"/>
          <w:szCs w:val="21"/>
        </w:rPr>
        <w:t>say</w:t>
      </w:r>
      <w:proofErr w:type="gramEnd"/>
      <w:r>
        <w:rPr>
          <w:rFonts w:ascii="Helvetica" w:hAnsi="Helvetica" w:cs="Helvetica"/>
          <w:color w:val="333333"/>
          <w:sz w:val="21"/>
          <w:szCs w:val="21"/>
        </w:rPr>
        <w:t xml:space="preserve"> 0.05 we reject the null hypothesis and conclude that the mean birth weight is lower than the national average.</w:t>
      </w:r>
    </w:p>
    <w:p w14:paraId="756F0717" w14:textId="77777777" w:rsidR="006A74DE" w:rsidRDefault="006A74DE" w:rsidP="006A74DE">
      <w:pPr>
        <w:spacing w:after="0" w:line="240" w:lineRule="auto"/>
        <w:ind w:left="720" w:firstLine="720"/>
      </w:pPr>
    </w:p>
    <w:p w14:paraId="23B335D9" w14:textId="026FB67A" w:rsidR="00CE348B" w:rsidRPr="00A45FEF" w:rsidRDefault="00D84C47" w:rsidP="00CE348B">
      <w:pPr>
        <w:pStyle w:val="ListParagraph"/>
        <w:numPr>
          <w:ilvl w:val="0"/>
          <w:numId w:val="17"/>
        </w:numPr>
        <w:spacing w:after="0" w:line="240" w:lineRule="auto"/>
      </w:pPr>
      <w:r>
        <w:t>Suppose the mean birthweight from the hospital was 119 oz and was based on a sample size of 10,000. Can you say that the underlying mean birthweight from your hospital is lower than the national average?</w:t>
      </w:r>
      <w:r w:rsidR="00191EAC">
        <w:t xml:space="preserve"> </w:t>
      </w:r>
      <w:r w:rsidR="00E17AAE">
        <w:t xml:space="preserve">Assume </w:t>
      </w:r>
      <w:r w:rsidR="00E17AAE">
        <w:rPr>
          <w:rFonts w:cstheme="minorHAnsi"/>
        </w:rPr>
        <w:t>α</w:t>
      </w:r>
      <w:r w:rsidR="00E17AAE">
        <w:t>=0.01. Would you judge the difference between your hospital and the national average to be clinically meaningful? Explain.</w:t>
      </w:r>
      <w:r w:rsidR="00A3050E" w:rsidRPr="00191EAC">
        <w:rPr>
          <w:b/>
        </w:rPr>
        <w:t xml:space="preserve"> </w:t>
      </w:r>
      <w:r w:rsidR="00191EAC" w:rsidRPr="00191EAC">
        <w:rPr>
          <w:b/>
        </w:rPr>
        <w:t>(</w:t>
      </w:r>
      <w:r w:rsidR="00E17AAE">
        <w:rPr>
          <w:b/>
        </w:rPr>
        <w:t>2</w:t>
      </w:r>
      <w:r w:rsidR="00191EAC" w:rsidRPr="00191EAC">
        <w:rPr>
          <w:b/>
        </w:rPr>
        <w:t xml:space="preserve"> Mark</w:t>
      </w:r>
      <w:r w:rsidR="00E17AAE">
        <w:rPr>
          <w:b/>
        </w:rPr>
        <w:t>s</w:t>
      </w:r>
      <w:r w:rsidR="00191EAC" w:rsidRPr="00191EAC">
        <w:rPr>
          <w:b/>
        </w:rPr>
        <w:t>)</w:t>
      </w:r>
    </w:p>
    <w:p w14:paraId="6AF1C0A6" w14:textId="77777777" w:rsidR="00776486" w:rsidRDefault="00776486" w:rsidP="00A45FEF">
      <w:pPr>
        <w:spacing w:after="0" w:line="240" w:lineRule="auto"/>
        <w:ind w:left="720" w:firstLine="720"/>
      </w:pPr>
    </w:p>
    <w:p w14:paraId="46C14EDB" w14:textId="77777777" w:rsidR="00776486" w:rsidRDefault="00776486" w:rsidP="00776486">
      <w:pPr>
        <w:pStyle w:val="NormalWeb"/>
        <w:shd w:val="clear" w:color="auto" w:fill="FFFFFF"/>
        <w:spacing w:before="0" w:beforeAutospacing="0" w:after="240" w:afterAutospacing="0"/>
        <w:jc w:val="center"/>
        <w:textAlignment w:val="baseline"/>
        <w:rPr>
          <w:rFonts w:ascii="Helvetica" w:hAnsi="Helvetica" w:cs="Helvetica"/>
          <w:color w:val="333333"/>
          <w:sz w:val="21"/>
          <w:szCs w:val="21"/>
        </w:rPr>
      </w:pPr>
      <w:r>
        <w:rPr>
          <w:rFonts w:ascii="Helvetica" w:hAnsi="Helvetica" w:cs="Helvetica"/>
          <w:noProof/>
          <w:color w:val="333333"/>
          <w:sz w:val="21"/>
          <w:szCs w:val="21"/>
        </w:rPr>
        <w:drawing>
          <wp:inline distT="0" distB="0" distL="0" distR="0" wp14:anchorId="763C6EB3" wp14:editId="076FBB99">
            <wp:extent cx="943610" cy="153670"/>
            <wp:effectExtent l="0" t="0" r="8890" b="0"/>
            <wp:docPr id="18" name="Picture 18" descr="H_{0}:\mu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_{0}:\mu =1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3610" cy="153670"/>
                    </a:xfrm>
                    <a:prstGeom prst="rect">
                      <a:avLst/>
                    </a:prstGeom>
                    <a:noFill/>
                    <a:ln>
                      <a:noFill/>
                    </a:ln>
                  </pic:spPr>
                </pic:pic>
              </a:graphicData>
            </a:graphic>
          </wp:inline>
        </w:drawing>
      </w:r>
    </w:p>
    <w:p w14:paraId="00FB0D77" w14:textId="77777777" w:rsidR="00776486" w:rsidRDefault="00776486" w:rsidP="00776486">
      <w:pPr>
        <w:pStyle w:val="NormalWeb"/>
        <w:shd w:val="clear" w:color="auto" w:fill="FFFFFF"/>
        <w:spacing w:before="0" w:beforeAutospacing="0" w:after="240" w:afterAutospacing="0"/>
        <w:jc w:val="center"/>
        <w:textAlignment w:val="baseline"/>
        <w:rPr>
          <w:rFonts w:ascii="Helvetica" w:hAnsi="Helvetica" w:cs="Helvetica"/>
          <w:color w:val="333333"/>
          <w:sz w:val="21"/>
          <w:szCs w:val="21"/>
        </w:rPr>
      </w:pPr>
      <w:r>
        <w:rPr>
          <w:rFonts w:ascii="Helvetica" w:hAnsi="Helvetica" w:cs="Helvetica"/>
          <w:noProof/>
          <w:color w:val="333333"/>
          <w:sz w:val="21"/>
          <w:szCs w:val="21"/>
        </w:rPr>
        <w:drawing>
          <wp:inline distT="0" distB="0" distL="0" distR="0" wp14:anchorId="647C85B7" wp14:editId="1822B2F9">
            <wp:extent cx="951230" cy="153670"/>
            <wp:effectExtent l="0" t="0" r="1270" b="0"/>
            <wp:docPr id="19" name="Picture 19" descr="H_{a}:\mu &lt;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_{a}:\mu &lt;1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1230" cy="153670"/>
                    </a:xfrm>
                    <a:prstGeom prst="rect">
                      <a:avLst/>
                    </a:prstGeom>
                    <a:noFill/>
                    <a:ln>
                      <a:noFill/>
                    </a:ln>
                  </pic:spPr>
                </pic:pic>
              </a:graphicData>
            </a:graphic>
          </wp:inline>
        </w:drawing>
      </w:r>
    </w:p>
    <w:p w14:paraId="3A4042E8" w14:textId="77777777" w:rsidR="00776486" w:rsidRDefault="00776486" w:rsidP="00776486">
      <w:pPr>
        <w:pStyle w:val="NormalWeb"/>
        <w:shd w:val="clear" w:color="auto" w:fill="FFFFFF"/>
        <w:spacing w:before="0" w:beforeAutospacing="0" w:after="240" w:afterAutospacing="0"/>
        <w:jc w:val="center"/>
        <w:textAlignment w:val="baseline"/>
        <w:rPr>
          <w:rFonts w:ascii="Helvetica" w:hAnsi="Helvetica" w:cs="Helvetica"/>
          <w:color w:val="333333"/>
          <w:sz w:val="21"/>
          <w:szCs w:val="21"/>
        </w:rPr>
      </w:pPr>
      <w:r>
        <w:rPr>
          <w:rFonts w:ascii="Helvetica" w:hAnsi="Helvetica" w:cs="Helvetica"/>
          <w:color w:val="333333"/>
          <w:sz w:val="21"/>
          <w:szCs w:val="21"/>
        </w:rPr>
        <w:t>Given,</w:t>
      </w:r>
    </w:p>
    <w:p w14:paraId="4E538C5B" w14:textId="466187E9" w:rsidR="00776486" w:rsidRDefault="00776486" w:rsidP="00776486">
      <w:pPr>
        <w:pStyle w:val="NormalWeb"/>
        <w:shd w:val="clear" w:color="auto" w:fill="FFFFFF"/>
        <w:spacing w:before="0" w:beforeAutospacing="0" w:after="240" w:afterAutospacing="0"/>
        <w:jc w:val="center"/>
        <w:textAlignment w:val="baseline"/>
        <w:rPr>
          <w:rFonts w:ascii="Helvetica" w:hAnsi="Helvetica" w:cs="Helvetica"/>
          <w:color w:val="333333"/>
          <w:sz w:val="21"/>
          <w:szCs w:val="21"/>
        </w:rPr>
      </w:pPr>
      <w:r>
        <w:rPr>
          <w:rFonts w:ascii="Helvetica" w:hAnsi="Helvetica" w:cs="Helvetica"/>
          <w:color w:val="333333"/>
          <w:sz w:val="21"/>
          <w:szCs w:val="21"/>
        </w:rPr>
        <w:t>n = 1</w:t>
      </w:r>
      <w:r>
        <w:rPr>
          <w:rFonts w:ascii="Helvetica" w:hAnsi="Helvetica" w:cs="Helvetica"/>
          <w:color w:val="333333"/>
          <w:sz w:val="21"/>
          <w:szCs w:val="21"/>
        </w:rPr>
        <w:t>00</w:t>
      </w:r>
      <w:r>
        <w:rPr>
          <w:rFonts w:ascii="Helvetica" w:hAnsi="Helvetica" w:cs="Helvetica"/>
          <w:color w:val="333333"/>
          <w:sz w:val="21"/>
          <w:szCs w:val="21"/>
        </w:rPr>
        <w:t>00</w:t>
      </w:r>
    </w:p>
    <w:p w14:paraId="3634E7B6" w14:textId="26AA07E3" w:rsidR="00A74CFB" w:rsidRDefault="00A74CFB" w:rsidP="00776486">
      <w:pPr>
        <w:pStyle w:val="NormalWeb"/>
        <w:shd w:val="clear" w:color="auto" w:fill="FFFFFF"/>
        <w:spacing w:before="0" w:beforeAutospacing="0" w:after="240" w:afterAutospacing="0"/>
        <w:jc w:val="center"/>
        <w:textAlignment w:val="baseline"/>
        <w:rPr>
          <w:rFonts w:ascii="Helvetica" w:hAnsi="Helvetica" w:cs="Helvetica"/>
          <w:color w:val="333333"/>
          <w:sz w:val="21"/>
          <w:szCs w:val="21"/>
        </w:rPr>
      </w:pPr>
      <w:r>
        <w:rPr>
          <w:rFonts w:cstheme="minorHAnsi"/>
        </w:rPr>
        <w:t>α</w:t>
      </w:r>
      <w:r>
        <w:t>=0.01</w:t>
      </w:r>
    </w:p>
    <w:p w14:paraId="57788CE0" w14:textId="0638A6BE" w:rsidR="00776486" w:rsidRDefault="00776486" w:rsidP="00776486">
      <w:pPr>
        <w:spacing w:after="0" w:line="240" w:lineRule="auto"/>
        <w:ind w:left="720" w:firstLine="720"/>
        <w:jc w:val="center"/>
      </w:pPr>
      <w:r>
        <w:lastRenderedPageBreak/>
        <w:t>x=119</w:t>
      </w:r>
    </w:p>
    <w:p w14:paraId="108A45CE" w14:textId="7F576B74" w:rsidR="00776486" w:rsidRPr="00A74CFB" w:rsidRDefault="00776486" w:rsidP="00776486">
      <w:pPr>
        <w:spacing w:after="0" w:line="240" w:lineRule="auto"/>
        <w:ind w:left="720" w:firstLine="720"/>
        <w:jc w:val="center"/>
        <w:rPr>
          <w:rFonts w:eastAsiaTheme="minorEastAsia"/>
        </w:rPr>
      </w:pPr>
      <m:oMathPara>
        <m:oMath>
          <m:r>
            <w:rPr>
              <w:rFonts w:ascii="Cambria Math" w:hAnsi="Cambria Math"/>
            </w:rPr>
            <m:t>t=</m:t>
          </m:r>
          <m:f>
            <m:fPr>
              <m:ctrlPr>
                <w:rPr>
                  <w:rFonts w:ascii="Cambria Math" w:hAnsi="Cambria Math"/>
                  <w:i/>
                </w:rPr>
              </m:ctrlPr>
            </m:fPr>
            <m:num>
              <m:r>
                <w:rPr>
                  <w:rFonts w:ascii="Cambria Math" w:hAnsi="Cambria Math"/>
                </w:rPr>
                <m:t>119-120</m:t>
              </m:r>
            </m:num>
            <m:den>
              <m:r>
                <w:rPr>
                  <w:rFonts w:ascii="Cambria Math" w:hAnsi="Cambria Math"/>
                </w:rPr>
                <m:t>24</m:t>
              </m:r>
              <m:rad>
                <m:radPr>
                  <m:degHide m:val="1"/>
                  <m:ctrlPr>
                    <w:rPr>
                      <w:rFonts w:ascii="Cambria Math" w:hAnsi="Cambria Math"/>
                      <w:i/>
                    </w:rPr>
                  </m:ctrlPr>
                </m:radPr>
                <m:deg/>
                <m:e>
                  <m:r>
                    <w:rPr>
                      <w:rFonts w:ascii="Cambria Math" w:hAnsi="Cambria Math"/>
                    </w:rPr>
                    <m:t>10000</m:t>
                  </m:r>
                </m:e>
              </m:rad>
            </m:den>
          </m:f>
          <m:r>
            <w:rPr>
              <w:rFonts w:ascii="Cambria Math" w:hAnsi="Cambria Math"/>
            </w:rPr>
            <m:t>=-0.00042</m:t>
          </m:r>
        </m:oMath>
      </m:oMathPara>
    </w:p>
    <w:p w14:paraId="57C24756" w14:textId="5DE67685" w:rsidR="00A74CFB" w:rsidRDefault="00A74CFB" w:rsidP="00A74CFB">
      <w:pPr>
        <w:spacing w:after="0" w:line="240" w:lineRule="auto"/>
        <w:ind w:left="1440"/>
      </w:pPr>
      <w:r>
        <w:rPr>
          <w:rFonts w:eastAsiaTheme="minorEastAsia"/>
        </w:rPr>
        <w:t>This value is too small in that the sample size was too big to be represented by the sample. This can’t be used to justify the hypothesis.</w:t>
      </w:r>
    </w:p>
    <w:p w14:paraId="26A7DB06" w14:textId="77777777" w:rsidR="00776486" w:rsidRDefault="00776486" w:rsidP="00776486">
      <w:pPr>
        <w:spacing w:after="0" w:line="240" w:lineRule="auto"/>
        <w:ind w:left="720" w:firstLine="720"/>
        <w:jc w:val="center"/>
      </w:pPr>
    </w:p>
    <w:p w14:paraId="4D7E2062" w14:textId="77777777" w:rsidR="00A45FEF" w:rsidRDefault="00A45FEF" w:rsidP="00A45FEF">
      <w:pPr>
        <w:spacing w:after="0" w:line="240" w:lineRule="auto"/>
        <w:ind w:left="720" w:firstLine="720"/>
      </w:pPr>
    </w:p>
    <w:p w14:paraId="74E3DD9E" w14:textId="77777777" w:rsidR="00A45FEF" w:rsidRDefault="00A45FEF" w:rsidP="00A45FEF">
      <w:pPr>
        <w:spacing w:after="0" w:line="240" w:lineRule="auto"/>
      </w:pPr>
    </w:p>
    <w:p w14:paraId="2D258440" w14:textId="77777777" w:rsidR="00CE348B" w:rsidRPr="00CE348B" w:rsidRDefault="00CE348B" w:rsidP="00A45FEF">
      <w:pPr>
        <w:spacing w:after="0" w:line="240" w:lineRule="auto"/>
        <w:jc w:val="center"/>
      </w:pPr>
    </w:p>
    <w:p w14:paraId="134F4A7E" w14:textId="746B5A1C" w:rsidR="00770E73" w:rsidRPr="00A45FEF" w:rsidRDefault="00D84C47" w:rsidP="00D84C47">
      <w:pPr>
        <w:pStyle w:val="ListParagraph"/>
        <w:numPr>
          <w:ilvl w:val="0"/>
          <w:numId w:val="17"/>
        </w:numPr>
        <w:spacing w:after="0" w:line="240" w:lineRule="auto"/>
      </w:pPr>
      <w:r>
        <w:t>Suppose the mean birthweight from the hospital was 1</w:t>
      </w:r>
      <w:r w:rsidR="00A3050E">
        <w:t>05</w:t>
      </w:r>
      <w:r>
        <w:t xml:space="preserve"> oz and was based on a sample size of 10. Can you say that the underlying mean birthweight from your hospital is lower than the national average? </w:t>
      </w:r>
      <w:r w:rsidR="00A3050E">
        <w:t xml:space="preserve">Assume </w:t>
      </w:r>
      <w:r w:rsidR="00A3050E">
        <w:rPr>
          <w:rFonts w:cstheme="minorHAnsi"/>
        </w:rPr>
        <w:t>α</w:t>
      </w:r>
      <w:r w:rsidR="00A3050E">
        <w:t>=0.01.</w:t>
      </w:r>
      <w:r w:rsidR="00A3050E" w:rsidRPr="00191EAC">
        <w:rPr>
          <w:b/>
        </w:rPr>
        <w:t xml:space="preserve"> </w:t>
      </w:r>
      <w:r w:rsidRPr="00191EAC">
        <w:rPr>
          <w:b/>
        </w:rPr>
        <w:t>(</w:t>
      </w:r>
      <w:r>
        <w:rPr>
          <w:b/>
        </w:rPr>
        <w:t>1</w:t>
      </w:r>
      <w:r w:rsidRPr="00191EAC">
        <w:rPr>
          <w:b/>
        </w:rPr>
        <w:t xml:space="preserve"> Mark)</w:t>
      </w:r>
      <w:r w:rsidR="00191EAC" w:rsidRPr="00D84C47">
        <w:rPr>
          <w:b/>
        </w:rPr>
        <w:t xml:space="preserve"> </w:t>
      </w:r>
    </w:p>
    <w:p w14:paraId="384F7389" w14:textId="46A07DAE" w:rsidR="00A45FEF" w:rsidRDefault="00A45FEF" w:rsidP="00A45FEF">
      <w:pPr>
        <w:spacing w:after="0" w:line="240" w:lineRule="auto"/>
        <w:jc w:val="center"/>
      </w:pPr>
      <w:r>
        <w:t>H0: µ = 120</w:t>
      </w:r>
    </w:p>
    <w:p w14:paraId="76E6E265" w14:textId="71B7AD62" w:rsidR="00A45FEF" w:rsidRDefault="00A45FEF" w:rsidP="00A45FEF">
      <w:pPr>
        <w:spacing w:after="0" w:line="240" w:lineRule="auto"/>
        <w:jc w:val="center"/>
      </w:pPr>
      <w:r>
        <w:t>Ha: µ &lt; 120</w:t>
      </w:r>
    </w:p>
    <w:p w14:paraId="7BB523B8" w14:textId="49E8425F" w:rsidR="00A45FEF" w:rsidRDefault="00A74CFB" w:rsidP="00A45FEF">
      <w:pPr>
        <w:spacing w:after="0" w:line="240" w:lineRule="auto"/>
        <w:jc w:val="center"/>
      </w:pPr>
      <w:r>
        <w:t>α =0.01</w:t>
      </w:r>
    </w:p>
    <w:p w14:paraId="4AEB8F60" w14:textId="77777777" w:rsidR="00A74CFB" w:rsidRDefault="00A74CFB" w:rsidP="00A45FEF">
      <w:pPr>
        <w:spacing w:after="0" w:line="240" w:lineRule="auto"/>
        <w:jc w:val="center"/>
      </w:pPr>
    </w:p>
    <w:p w14:paraId="6E4710F3" w14:textId="01BCF088" w:rsidR="00A74CFB" w:rsidRPr="00A74CFB" w:rsidRDefault="00A74CFB" w:rsidP="00A45FEF">
      <w:pPr>
        <w:autoSpaceDE w:val="0"/>
        <w:autoSpaceDN w:val="0"/>
        <w:adjustRightInd w:val="0"/>
        <w:spacing w:after="0" w:line="240" w:lineRule="auto"/>
        <w:ind w:left="720"/>
        <w:rPr>
          <w:rFonts w:eastAsiaTheme="minorEastAsia"/>
        </w:rPr>
      </w:pPr>
      <m:oMathPara>
        <m:oMath>
          <m:r>
            <w:rPr>
              <w:rFonts w:ascii="Cambria Math" w:hAnsi="Cambria Math"/>
            </w:rPr>
            <m:t>t=</m:t>
          </m:r>
          <m:f>
            <m:fPr>
              <m:ctrlPr>
                <w:rPr>
                  <w:rFonts w:ascii="Cambria Math" w:hAnsi="Cambria Math"/>
                  <w:i/>
                </w:rPr>
              </m:ctrlPr>
            </m:fPr>
            <m:num>
              <m:r>
                <w:rPr>
                  <w:rFonts w:ascii="Cambria Math" w:hAnsi="Cambria Math"/>
                </w:rPr>
                <m:t>105</m:t>
              </m:r>
              <m:r>
                <w:rPr>
                  <w:rFonts w:ascii="Cambria Math" w:hAnsi="Cambria Math"/>
                </w:rPr>
                <m:t>-120</m:t>
              </m:r>
            </m:num>
            <m:den>
              <m:r>
                <w:rPr>
                  <w:rFonts w:ascii="Cambria Math" w:hAnsi="Cambria Math"/>
                </w:rPr>
                <m:t>24</m:t>
              </m:r>
              <m:rad>
                <m:radPr>
                  <m:degHide m:val="1"/>
                  <m:ctrlPr>
                    <w:rPr>
                      <w:rFonts w:ascii="Cambria Math" w:hAnsi="Cambria Math"/>
                      <w:i/>
                    </w:rPr>
                  </m:ctrlPr>
                </m:radPr>
                <m:deg/>
                <m:e>
                  <m:r>
                    <w:rPr>
                      <w:rFonts w:ascii="Cambria Math" w:hAnsi="Cambria Math"/>
                    </w:rPr>
                    <m:t>10</m:t>
                  </m:r>
                </m:e>
              </m:rad>
            </m:den>
          </m:f>
          <m:r>
            <w:rPr>
              <w:rFonts w:ascii="Cambria Math" w:hAnsi="Cambria Math"/>
            </w:rPr>
            <m:t>=-</m:t>
          </m:r>
          <m:r>
            <w:rPr>
              <w:rFonts w:ascii="Cambria Math" w:hAnsi="Cambria Math"/>
            </w:rPr>
            <m:t>0.06677</m:t>
          </m:r>
        </m:oMath>
      </m:oMathPara>
    </w:p>
    <w:p w14:paraId="343B8D11" w14:textId="77777777" w:rsidR="00A74CFB" w:rsidRDefault="00A74CFB" w:rsidP="00A45FEF">
      <w:pPr>
        <w:autoSpaceDE w:val="0"/>
        <w:autoSpaceDN w:val="0"/>
        <w:adjustRightInd w:val="0"/>
        <w:spacing w:after="0" w:line="240" w:lineRule="auto"/>
        <w:ind w:left="720"/>
      </w:pPr>
    </w:p>
    <w:p w14:paraId="37621D55" w14:textId="06423017" w:rsidR="00A74CFB" w:rsidRDefault="00A74CFB" w:rsidP="00A74CFB">
      <w:pPr>
        <w:autoSpaceDE w:val="0"/>
        <w:autoSpaceDN w:val="0"/>
        <w:adjustRightInd w:val="0"/>
        <w:spacing w:after="0" w:line="240" w:lineRule="auto"/>
        <w:ind w:left="720"/>
        <w:jc w:val="center"/>
        <w:rPr>
          <w:rFonts w:ascii="Helvetica" w:hAnsi="Helvetica" w:cs="Helvetica"/>
          <w:color w:val="333333"/>
          <w:sz w:val="21"/>
          <w:szCs w:val="21"/>
        </w:rPr>
      </w:pPr>
      <w:proofErr w:type="gramStart"/>
      <w:r>
        <w:rPr>
          <w:rFonts w:ascii="Helvetica" w:hAnsi="Helvetica" w:cs="Helvetica"/>
          <w:color w:val="333333"/>
          <w:sz w:val="21"/>
          <w:szCs w:val="21"/>
        </w:rPr>
        <w:t>P(</w:t>
      </w:r>
      <w:proofErr w:type="gramEnd"/>
      <w:r>
        <w:rPr>
          <w:rFonts w:ascii="Helvetica" w:hAnsi="Helvetica" w:cs="Helvetica"/>
          <w:color w:val="333333"/>
          <w:sz w:val="21"/>
          <w:szCs w:val="21"/>
        </w:rPr>
        <w:t>t</w:t>
      </w:r>
      <w:r>
        <w:rPr>
          <w:rFonts w:ascii="inherit" w:hAnsi="inherit" w:cs="Helvetica"/>
          <w:color w:val="333333"/>
          <w:sz w:val="17"/>
          <w:szCs w:val="17"/>
          <w:bdr w:val="none" w:sz="0" w:space="0" w:color="auto" w:frame="1"/>
          <w:vertAlign w:val="subscript"/>
        </w:rPr>
        <w:t>99</w:t>
      </w:r>
      <w:r>
        <w:rPr>
          <w:rFonts w:ascii="Helvetica" w:hAnsi="Helvetica" w:cs="Helvetica"/>
          <w:color w:val="333333"/>
          <w:sz w:val="21"/>
          <w:szCs w:val="21"/>
        </w:rPr>
        <w:t xml:space="preserve"> &lt; </w:t>
      </w:r>
      <m:oMath>
        <m:r>
          <w:rPr>
            <w:rFonts w:ascii="Cambria Math" w:hAnsi="Cambria Math"/>
          </w:rPr>
          <m:t>-0.06677</m:t>
        </m:r>
      </m:oMath>
      <w:r>
        <w:rPr>
          <w:rFonts w:ascii="Helvetica" w:hAnsi="Helvetica" w:cs="Helvetica"/>
          <w:color w:val="333333"/>
          <w:sz w:val="21"/>
          <w:szCs w:val="21"/>
        </w:rPr>
        <w:t>)</w:t>
      </w:r>
    </w:p>
    <w:p w14:paraId="6B9F8D2E" w14:textId="77777777" w:rsidR="00A74CFB" w:rsidRDefault="00A74CFB" w:rsidP="00A74CFB">
      <w:pPr>
        <w:autoSpaceDE w:val="0"/>
        <w:autoSpaceDN w:val="0"/>
        <w:adjustRightInd w:val="0"/>
        <w:spacing w:after="0" w:line="240" w:lineRule="auto"/>
        <w:ind w:left="720"/>
        <w:jc w:val="center"/>
      </w:pPr>
    </w:p>
    <w:p w14:paraId="397179A1" w14:textId="60D95A76" w:rsidR="00A45FEF" w:rsidRDefault="00046C2C" w:rsidP="00046C2C">
      <w:pPr>
        <w:autoSpaceDE w:val="0"/>
        <w:autoSpaceDN w:val="0"/>
        <w:adjustRightInd w:val="0"/>
        <w:spacing w:after="0" w:line="240" w:lineRule="auto"/>
        <w:ind w:left="1440"/>
      </w:pPr>
      <w:r>
        <w:t>The</w:t>
      </w:r>
      <w:r w:rsidR="00A45FEF">
        <w:t xml:space="preserve"> true mean birth weight is significantly lower in this hospital than in the general </w:t>
      </w:r>
      <w:bookmarkStart w:id="0" w:name="_GoBack"/>
      <w:bookmarkEnd w:id="0"/>
      <w:r w:rsidR="00A45FEF">
        <w:t>population.</w:t>
      </w:r>
    </w:p>
    <w:p w14:paraId="446EBBE8" w14:textId="77777777" w:rsidR="00A45FEF" w:rsidRPr="001631D3" w:rsidRDefault="00A45FEF" w:rsidP="00A45FEF">
      <w:pPr>
        <w:autoSpaceDE w:val="0"/>
        <w:autoSpaceDN w:val="0"/>
        <w:adjustRightInd w:val="0"/>
        <w:spacing w:after="0" w:line="240" w:lineRule="auto"/>
        <w:jc w:val="center"/>
        <w:rPr>
          <w:rFonts w:ascii="Times New Roman" w:hAnsi="Times New Roman" w:cs="Times New Roman"/>
          <w:sz w:val="24"/>
          <w:szCs w:val="24"/>
        </w:rPr>
      </w:pPr>
    </w:p>
    <w:p w14:paraId="1E7B5C73" w14:textId="1A4DF520" w:rsidR="002C1D1C" w:rsidRDefault="002C1D1C" w:rsidP="001631D3">
      <w:pPr>
        <w:pStyle w:val="ListParagraph"/>
        <w:numPr>
          <w:ilvl w:val="0"/>
          <w:numId w:val="16"/>
        </w:numPr>
      </w:pPr>
      <w:r>
        <w:t>For a variety of reasons, self-reported disease outcomes are frequently used without verification in epidemiologic research. In a study, researchers looked at the relationship between self-reported cancer cases and actual cases. They used self-reported cancer data from the Ontario Catholic School Board Study and validated the cancer cases by using Ontario Cancer Registry data. The following table reports their findings for breast cancer. Answer the questions that follow after the table.</w:t>
      </w:r>
    </w:p>
    <w:p w14:paraId="06BCF69F" w14:textId="77777777" w:rsidR="002C1D1C" w:rsidRDefault="002C1D1C" w:rsidP="002C1D1C">
      <w:pPr>
        <w:pStyle w:val="ListParagraph"/>
      </w:pPr>
    </w:p>
    <w:tbl>
      <w:tblPr>
        <w:tblStyle w:val="TableGrid"/>
        <w:tblW w:w="0" w:type="auto"/>
        <w:tblInd w:w="720" w:type="dxa"/>
        <w:tblLook w:val="04A0" w:firstRow="1" w:lastRow="0" w:firstColumn="1" w:lastColumn="0" w:noHBand="0" w:noVBand="1"/>
      </w:tblPr>
      <w:tblGrid>
        <w:gridCol w:w="2188"/>
        <w:gridCol w:w="2174"/>
        <w:gridCol w:w="2426"/>
        <w:gridCol w:w="1842"/>
      </w:tblGrid>
      <w:tr w:rsidR="002C1D1C" w14:paraId="495E1AF1" w14:textId="77777777" w:rsidTr="002C1D1C">
        <w:tc>
          <w:tcPr>
            <w:tcW w:w="2188" w:type="dxa"/>
          </w:tcPr>
          <w:p w14:paraId="657826EF" w14:textId="405AE6C1" w:rsidR="002C1D1C" w:rsidRPr="002C1D1C" w:rsidRDefault="002C1D1C" w:rsidP="002C1D1C">
            <w:pPr>
              <w:pStyle w:val="ListParagraph"/>
              <w:ind w:left="0"/>
              <w:rPr>
                <w:b/>
              </w:rPr>
            </w:pPr>
            <w:r w:rsidRPr="002C1D1C">
              <w:rPr>
                <w:b/>
              </w:rPr>
              <w:t>Cancer Reported (A)</w:t>
            </w:r>
          </w:p>
        </w:tc>
        <w:tc>
          <w:tcPr>
            <w:tcW w:w="2174" w:type="dxa"/>
          </w:tcPr>
          <w:p w14:paraId="4D7A97AF" w14:textId="7A535DEA" w:rsidR="002C1D1C" w:rsidRPr="002C1D1C" w:rsidRDefault="002C1D1C" w:rsidP="002C1D1C">
            <w:pPr>
              <w:pStyle w:val="ListParagraph"/>
              <w:ind w:left="0"/>
              <w:rPr>
                <w:b/>
              </w:rPr>
            </w:pPr>
            <w:r w:rsidRPr="002C1D1C">
              <w:rPr>
                <w:b/>
              </w:rPr>
              <w:t>Cancer in Registry (B)</w:t>
            </w:r>
          </w:p>
        </w:tc>
        <w:tc>
          <w:tcPr>
            <w:tcW w:w="2426" w:type="dxa"/>
          </w:tcPr>
          <w:p w14:paraId="7319EDE3" w14:textId="6B46D81C" w:rsidR="002C1D1C" w:rsidRPr="002C1D1C" w:rsidRDefault="002C1D1C" w:rsidP="002C1D1C">
            <w:pPr>
              <w:pStyle w:val="ListParagraph"/>
              <w:ind w:left="0"/>
              <w:rPr>
                <w:b/>
              </w:rPr>
            </w:pPr>
            <w:r w:rsidRPr="002C1D1C">
              <w:rPr>
                <w:b/>
              </w:rPr>
              <w:t>Cancer Not in Registry</w:t>
            </w:r>
          </w:p>
        </w:tc>
        <w:tc>
          <w:tcPr>
            <w:tcW w:w="1842" w:type="dxa"/>
          </w:tcPr>
          <w:p w14:paraId="44C80B16" w14:textId="5BA57730" w:rsidR="002C1D1C" w:rsidRPr="002C1D1C" w:rsidRDefault="002C1D1C" w:rsidP="002C1D1C">
            <w:pPr>
              <w:pStyle w:val="ListParagraph"/>
              <w:ind w:left="0"/>
              <w:rPr>
                <w:b/>
              </w:rPr>
            </w:pPr>
            <w:r w:rsidRPr="002C1D1C">
              <w:rPr>
                <w:b/>
              </w:rPr>
              <w:t>Total</w:t>
            </w:r>
          </w:p>
        </w:tc>
      </w:tr>
      <w:tr w:rsidR="002C1D1C" w14:paraId="359BFA9F" w14:textId="77777777" w:rsidTr="002C1D1C">
        <w:tc>
          <w:tcPr>
            <w:tcW w:w="2188" w:type="dxa"/>
          </w:tcPr>
          <w:p w14:paraId="3A3C621F" w14:textId="3078DB46" w:rsidR="002C1D1C" w:rsidRDefault="002C1D1C" w:rsidP="002C1D1C">
            <w:pPr>
              <w:pStyle w:val="ListParagraph"/>
              <w:ind w:left="0"/>
            </w:pPr>
            <w:r>
              <w:t>Yes</w:t>
            </w:r>
          </w:p>
        </w:tc>
        <w:tc>
          <w:tcPr>
            <w:tcW w:w="2174" w:type="dxa"/>
          </w:tcPr>
          <w:p w14:paraId="398D1F8C" w14:textId="3C3EE029" w:rsidR="002C1D1C" w:rsidRDefault="002C1D1C" w:rsidP="002C1D1C">
            <w:pPr>
              <w:pStyle w:val="ListParagraph"/>
              <w:ind w:left="0"/>
            </w:pPr>
            <w:r>
              <w:t>2991</w:t>
            </w:r>
          </w:p>
        </w:tc>
        <w:tc>
          <w:tcPr>
            <w:tcW w:w="2426" w:type="dxa"/>
          </w:tcPr>
          <w:p w14:paraId="760000FE" w14:textId="4302AF25" w:rsidR="002C1D1C" w:rsidRDefault="002C1D1C" w:rsidP="002C1D1C">
            <w:pPr>
              <w:pStyle w:val="ListParagraph"/>
              <w:ind w:left="0"/>
            </w:pPr>
            <w:r>
              <w:t xml:space="preserve">    2244</w:t>
            </w:r>
          </w:p>
        </w:tc>
        <w:tc>
          <w:tcPr>
            <w:tcW w:w="1842" w:type="dxa"/>
          </w:tcPr>
          <w:p w14:paraId="793306E2" w14:textId="4FD9E321" w:rsidR="002C1D1C" w:rsidRDefault="002C1D1C" w:rsidP="002C1D1C">
            <w:pPr>
              <w:pStyle w:val="ListParagraph"/>
              <w:ind w:left="0"/>
            </w:pPr>
            <w:r>
              <w:t xml:space="preserve">    5235</w:t>
            </w:r>
          </w:p>
        </w:tc>
      </w:tr>
      <w:tr w:rsidR="002C1D1C" w14:paraId="0B3BCAAB" w14:textId="77777777" w:rsidTr="002C1D1C">
        <w:tc>
          <w:tcPr>
            <w:tcW w:w="2188" w:type="dxa"/>
          </w:tcPr>
          <w:p w14:paraId="3BEA7C9B" w14:textId="2780E632" w:rsidR="002C1D1C" w:rsidRDefault="002C1D1C" w:rsidP="002C1D1C">
            <w:pPr>
              <w:pStyle w:val="ListParagraph"/>
              <w:ind w:left="0"/>
            </w:pPr>
            <w:r>
              <w:t>No</w:t>
            </w:r>
          </w:p>
        </w:tc>
        <w:tc>
          <w:tcPr>
            <w:tcW w:w="2174" w:type="dxa"/>
          </w:tcPr>
          <w:p w14:paraId="2DBB0DCB" w14:textId="532A52BF" w:rsidR="002C1D1C" w:rsidRDefault="002C1D1C" w:rsidP="002C1D1C">
            <w:pPr>
              <w:pStyle w:val="ListParagraph"/>
              <w:ind w:left="0"/>
            </w:pPr>
            <w:r>
              <w:t xml:space="preserve">  112</w:t>
            </w:r>
          </w:p>
        </w:tc>
        <w:tc>
          <w:tcPr>
            <w:tcW w:w="2426" w:type="dxa"/>
          </w:tcPr>
          <w:p w14:paraId="7C0CE328" w14:textId="6545D4D4" w:rsidR="002C1D1C" w:rsidRDefault="002C1D1C" w:rsidP="002C1D1C">
            <w:pPr>
              <w:pStyle w:val="ListParagraph"/>
              <w:ind w:left="0"/>
            </w:pPr>
            <w:r>
              <w:t>115849</w:t>
            </w:r>
          </w:p>
        </w:tc>
        <w:tc>
          <w:tcPr>
            <w:tcW w:w="1842" w:type="dxa"/>
          </w:tcPr>
          <w:p w14:paraId="15738180" w14:textId="52A2EFE4" w:rsidR="002C1D1C" w:rsidRDefault="002C1D1C" w:rsidP="002C1D1C">
            <w:pPr>
              <w:pStyle w:val="ListParagraph"/>
              <w:ind w:left="0"/>
            </w:pPr>
            <w:r>
              <w:t>115961</w:t>
            </w:r>
          </w:p>
        </w:tc>
      </w:tr>
      <w:tr w:rsidR="002C1D1C" w14:paraId="0A281FDC" w14:textId="77777777" w:rsidTr="002C1D1C">
        <w:tc>
          <w:tcPr>
            <w:tcW w:w="2188" w:type="dxa"/>
          </w:tcPr>
          <w:p w14:paraId="0FDABA52" w14:textId="170BD6DF" w:rsidR="002C1D1C" w:rsidRDefault="002C1D1C" w:rsidP="002C1D1C">
            <w:pPr>
              <w:pStyle w:val="ListParagraph"/>
              <w:ind w:left="0"/>
            </w:pPr>
            <w:r>
              <w:t>Total</w:t>
            </w:r>
          </w:p>
        </w:tc>
        <w:tc>
          <w:tcPr>
            <w:tcW w:w="2174" w:type="dxa"/>
          </w:tcPr>
          <w:p w14:paraId="552A981B" w14:textId="19B538AA" w:rsidR="002C1D1C" w:rsidRDefault="002C1D1C" w:rsidP="002C1D1C">
            <w:pPr>
              <w:pStyle w:val="ListParagraph"/>
              <w:ind w:left="0"/>
            </w:pPr>
            <w:r>
              <w:t>3103</w:t>
            </w:r>
          </w:p>
        </w:tc>
        <w:tc>
          <w:tcPr>
            <w:tcW w:w="2426" w:type="dxa"/>
          </w:tcPr>
          <w:p w14:paraId="5E1A261D" w14:textId="74EB5901" w:rsidR="002C1D1C" w:rsidRDefault="002C1D1C" w:rsidP="002C1D1C">
            <w:pPr>
              <w:pStyle w:val="ListParagraph"/>
              <w:ind w:left="0"/>
            </w:pPr>
            <w:r>
              <w:t>118093</w:t>
            </w:r>
          </w:p>
        </w:tc>
        <w:tc>
          <w:tcPr>
            <w:tcW w:w="1842" w:type="dxa"/>
          </w:tcPr>
          <w:p w14:paraId="2C350C5D" w14:textId="03C26A69" w:rsidR="002C1D1C" w:rsidRDefault="002C1D1C" w:rsidP="002C1D1C">
            <w:pPr>
              <w:pStyle w:val="ListParagraph"/>
              <w:ind w:left="0"/>
            </w:pPr>
            <w:r>
              <w:t>121196</w:t>
            </w:r>
          </w:p>
        </w:tc>
      </w:tr>
    </w:tbl>
    <w:p w14:paraId="3BC18B6A" w14:textId="77777777" w:rsidR="002C1D1C" w:rsidRDefault="002C1D1C" w:rsidP="002C1D1C">
      <w:pPr>
        <w:pStyle w:val="ListParagraph"/>
        <w:spacing w:after="0" w:line="240" w:lineRule="auto"/>
      </w:pPr>
    </w:p>
    <w:p w14:paraId="5478F91D" w14:textId="3B5D32D7" w:rsidR="002C1D1C" w:rsidRDefault="002C1D1C" w:rsidP="002C1D1C">
      <w:pPr>
        <w:pStyle w:val="ListParagraph"/>
        <w:numPr>
          <w:ilvl w:val="0"/>
          <w:numId w:val="24"/>
        </w:numPr>
        <w:spacing w:after="0" w:line="240" w:lineRule="auto"/>
      </w:pPr>
      <w:r>
        <w:t>Let A be the event of reporting breast cancer in the Ontario Catholic School Board Study. Find the probability of A in this study. (</w:t>
      </w:r>
      <w:r w:rsidRPr="002C1D1C">
        <w:rPr>
          <w:b/>
        </w:rPr>
        <w:t>1 Mark</w:t>
      </w:r>
      <w:r>
        <w:t xml:space="preserve">) </w:t>
      </w:r>
    </w:p>
    <w:p w14:paraId="08BECB69" w14:textId="77777777" w:rsidR="00F14C23" w:rsidRDefault="00F14C23" w:rsidP="00F14C23">
      <w:pPr>
        <w:pStyle w:val="ListParagraph"/>
        <w:spacing w:after="0" w:line="240" w:lineRule="auto"/>
        <w:ind w:left="1440"/>
      </w:pPr>
    </w:p>
    <w:p w14:paraId="1A8E30A5" w14:textId="66FC1A8A" w:rsidR="00F14C23" w:rsidRPr="003C2FD7" w:rsidRDefault="003C2FD7" w:rsidP="00F14C23">
      <w:pPr>
        <w:pStyle w:val="ListParagraph"/>
        <w:spacing w:after="0" w:line="240" w:lineRule="auto"/>
        <w:ind w:left="1440"/>
        <w:rPr>
          <w:rFonts w:ascii="Cambria Math" w:hAnsi="Cambria Math"/>
          <w:oMath/>
        </w:rPr>
      </w:pPr>
      <m:oMathPara>
        <m:oMath>
          <m:r>
            <w:rPr>
              <w:rFonts w:ascii="Cambria Math" w:hAnsi="Cambria Math"/>
            </w:rPr>
            <m:t xml:space="preserve">P(A) = 5235/121196 = </m:t>
          </m:r>
          <m:r>
            <m:rPr>
              <m:sty m:val="bi"/>
            </m:rPr>
            <w:rPr>
              <w:rFonts w:ascii="Cambria Math" w:hAnsi="Cambria Math"/>
            </w:rPr>
            <m:t>0.0432</m:t>
          </m:r>
        </m:oMath>
      </m:oMathPara>
    </w:p>
    <w:p w14:paraId="3A5D74F4" w14:textId="77777777" w:rsidR="002C1D1C" w:rsidRDefault="002C1D1C" w:rsidP="002C1D1C">
      <w:pPr>
        <w:pStyle w:val="ListParagraph"/>
        <w:spacing w:after="0" w:line="240" w:lineRule="auto"/>
        <w:ind w:left="1440"/>
      </w:pPr>
    </w:p>
    <w:p w14:paraId="73453236" w14:textId="331A37C7" w:rsidR="002C1D1C" w:rsidRDefault="002C1D1C" w:rsidP="002C1D1C">
      <w:pPr>
        <w:pStyle w:val="ListParagraph"/>
        <w:numPr>
          <w:ilvl w:val="0"/>
          <w:numId w:val="24"/>
        </w:numPr>
        <w:spacing w:after="0" w:line="240" w:lineRule="auto"/>
      </w:pPr>
      <w:r>
        <w:t>Let B be the event of having breast cancer confirmed in the Ontario Cancer Registry. Find the probability of B in this study. (</w:t>
      </w:r>
      <w:r w:rsidRPr="002C1D1C">
        <w:rPr>
          <w:b/>
        </w:rPr>
        <w:t>1 Mark</w:t>
      </w:r>
      <w:r>
        <w:t>)</w:t>
      </w:r>
    </w:p>
    <w:p w14:paraId="20DF7AF7" w14:textId="77777777" w:rsidR="00F14C23" w:rsidRDefault="00F14C23" w:rsidP="00F14C23">
      <w:pPr>
        <w:spacing w:after="0" w:line="240" w:lineRule="auto"/>
        <w:ind w:left="1440"/>
      </w:pPr>
    </w:p>
    <w:p w14:paraId="2D3E1B28" w14:textId="2A5F950E" w:rsidR="00F14C23" w:rsidRPr="003C2FD7" w:rsidRDefault="003C2FD7" w:rsidP="00F14C23">
      <w:pPr>
        <w:spacing w:after="0" w:line="240" w:lineRule="auto"/>
        <w:ind w:left="1440"/>
        <w:rPr>
          <w:rFonts w:ascii="Cambria Math" w:hAnsi="Cambria Math"/>
          <w:oMath/>
        </w:rPr>
      </w:pPr>
      <m:oMathPara>
        <m:oMath>
          <m:r>
            <w:rPr>
              <w:rFonts w:ascii="Cambria Math" w:hAnsi="Cambria Math"/>
            </w:rPr>
            <m:t xml:space="preserve">P(B) = 3103/121196 = </m:t>
          </m:r>
          <m:r>
            <m:rPr>
              <m:sty m:val="bi"/>
            </m:rPr>
            <w:rPr>
              <w:rFonts w:ascii="Cambria Math" w:hAnsi="Cambria Math"/>
            </w:rPr>
            <m:t>0.0256</m:t>
          </m:r>
        </m:oMath>
      </m:oMathPara>
    </w:p>
    <w:p w14:paraId="4EBE3DE4" w14:textId="77777777" w:rsidR="002C1D1C" w:rsidRDefault="002C1D1C" w:rsidP="002C1D1C">
      <w:pPr>
        <w:spacing w:after="0" w:line="240" w:lineRule="auto"/>
      </w:pPr>
    </w:p>
    <w:p w14:paraId="336F67F9" w14:textId="7C3DD5D9" w:rsidR="002C1D1C" w:rsidRDefault="002C1D1C" w:rsidP="002C1D1C">
      <w:pPr>
        <w:pStyle w:val="ListParagraph"/>
        <w:numPr>
          <w:ilvl w:val="0"/>
          <w:numId w:val="24"/>
        </w:numPr>
        <w:spacing w:after="0" w:line="240" w:lineRule="auto"/>
      </w:pPr>
      <w:r>
        <w:t xml:space="preserve">Find P (A </w:t>
      </w:r>
      <w:r w:rsidR="00AD123F">
        <w:rPr>
          <w:rFonts w:cstheme="minorHAnsi"/>
        </w:rPr>
        <w:t>and</w:t>
      </w:r>
      <w:r>
        <w:t xml:space="preserve"> B) (</w:t>
      </w:r>
      <w:r w:rsidRPr="002C1D1C">
        <w:rPr>
          <w:b/>
        </w:rPr>
        <w:t>1 Mark</w:t>
      </w:r>
      <w:r>
        <w:t>)</w:t>
      </w:r>
    </w:p>
    <w:p w14:paraId="0FDA8F75" w14:textId="77777777" w:rsidR="002C1D1C" w:rsidRDefault="002C1D1C" w:rsidP="002C1D1C">
      <w:pPr>
        <w:pStyle w:val="ListParagraph"/>
        <w:spacing w:after="0" w:line="240" w:lineRule="auto"/>
        <w:ind w:left="1440"/>
      </w:pPr>
    </w:p>
    <w:p w14:paraId="3E06E39A" w14:textId="1883B361" w:rsidR="00F14C23" w:rsidRPr="003C2FD7" w:rsidRDefault="003C2FD7" w:rsidP="002C1D1C">
      <w:pPr>
        <w:pStyle w:val="ListParagraph"/>
        <w:spacing w:after="0" w:line="240" w:lineRule="auto"/>
        <w:ind w:left="1440"/>
        <w:rPr>
          <w:rFonts w:ascii="Cambria Math" w:hAnsi="Cambria Math"/>
          <w:oMath/>
        </w:rPr>
      </w:pPr>
      <m:oMath>
        <m:r>
          <w:rPr>
            <w:rFonts w:ascii="Cambria Math" w:hAnsi="Cambria Math"/>
          </w:rPr>
          <m:t>P(A and B) =</m:t>
        </m:r>
      </m:oMath>
      <w:r w:rsidR="00F14C23">
        <w:t xml:space="preserve"> </w:t>
      </w:r>
      <m:oMath>
        <m:r>
          <w:rPr>
            <w:rFonts w:ascii="Cambria Math" w:hAnsi="Cambria Math"/>
          </w:rPr>
          <m:t xml:space="preserve">2991/121196 = </m:t>
        </m:r>
        <m:r>
          <m:rPr>
            <m:sty m:val="bi"/>
          </m:rPr>
          <w:rPr>
            <w:rFonts w:ascii="Cambria Math" w:hAnsi="Cambria Math"/>
          </w:rPr>
          <m:t>0.0247</m:t>
        </m:r>
      </m:oMath>
    </w:p>
    <w:p w14:paraId="73ACF5F2" w14:textId="77777777" w:rsidR="00F14C23" w:rsidRDefault="00F14C23" w:rsidP="002C1D1C">
      <w:pPr>
        <w:pStyle w:val="ListParagraph"/>
        <w:spacing w:after="0" w:line="240" w:lineRule="auto"/>
        <w:ind w:left="1440"/>
      </w:pPr>
    </w:p>
    <w:p w14:paraId="58602FC1" w14:textId="043E052F" w:rsidR="002C1D1C" w:rsidRDefault="002C1D1C" w:rsidP="002C1D1C">
      <w:pPr>
        <w:pStyle w:val="ListParagraph"/>
        <w:numPr>
          <w:ilvl w:val="0"/>
          <w:numId w:val="24"/>
        </w:numPr>
        <w:spacing w:after="0" w:line="240" w:lineRule="auto"/>
      </w:pPr>
      <w:r>
        <w:t>Find P (A | B) (</w:t>
      </w:r>
      <w:r w:rsidRPr="002C1D1C">
        <w:rPr>
          <w:b/>
        </w:rPr>
        <w:t>1 Mark</w:t>
      </w:r>
      <w:r>
        <w:t>)</w:t>
      </w:r>
    </w:p>
    <w:p w14:paraId="4D643B3A" w14:textId="77777777" w:rsidR="00F14C23" w:rsidRDefault="00F14C23" w:rsidP="00F14C23">
      <w:pPr>
        <w:pStyle w:val="ListParagraph"/>
        <w:spacing w:after="0" w:line="240" w:lineRule="auto"/>
        <w:ind w:left="1440"/>
      </w:pPr>
    </w:p>
    <w:p w14:paraId="1940F2B8" w14:textId="51444089" w:rsidR="00F14C23" w:rsidRDefault="003C2FD7" w:rsidP="00F14C23">
      <w:pPr>
        <w:pStyle w:val="ListParagraph"/>
        <w:spacing w:after="0" w:line="240" w:lineRule="auto"/>
        <w:ind w:left="1440"/>
      </w:pPr>
      <m:oMath>
        <m:r>
          <w:rPr>
            <w:rFonts w:ascii="Cambria Math" w:hAnsi="Cambria Math"/>
          </w:rPr>
          <m:t>P (A | B) =</m:t>
        </m:r>
      </m:oMath>
      <w:r w:rsidR="00F14C23">
        <w:t xml:space="preserve"> </w:t>
      </w:r>
      <m:oMath>
        <m:f>
          <m:fPr>
            <m:ctrlPr>
              <w:rPr>
                <w:rFonts w:ascii="Cambria Math" w:hAnsi="Cambria Math"/>
                <w:i/>
              </w:rPr>
            </m:ctrlPr>
          </m:fPr>
          <m:num>
            <m:r>
              <w:rPr>
                <w:rFonts w:ascii="Cambria Math" w:hAnsi="Cambria Math"/>
              </w:rPr>
              <m:t>(</m:t>
            </m:r>
            <m:f>
              <m:fPr>
                <m:ctrlPr>
                  <w:rPr>
                    <w:rFonts w:ascii="Cambria Math" w:hAnsi="Cambria Math"/>
                    <w:i/>
                  </w:rPr>
                </m:ctrlPr>
              </m:fPr>
              <m:num>
                <m:r>
                  <w:rPr>
                    <w:rFonts w:ascii="Cambria Math" w:hAnsi="Cambria Math"/>
                  </w:rPr>
                  <m:t>2991</m:t>
                </m:r>
              </m:num>
              <m:den>
                <m:r>
                  <w:rPr>
                    <w:rFonts w:ascii="Cambria Math" w:hAnsi="Cambria Math"/>
                  </w:rPr>
                  <m:t>121196</m:t>
                </m:r>
              </m:den>
            </m:f>
            <m:r>
              <w:rPr>
                <w:rFonts w:ascii="Cambria Math" w:hAnsi="Cambria Math"/>
              </w:rPr>
              <m:t>)</m:t>
            </m:r>
          </m:num>
          <m:den>
            <m:r>
              <w:rPr>
                <w:rFonts w:ascii="Cambria Math" w:hAnsi="Cambria Math"/>
              </w:rPr>
              <m:t>(</m:t>
            </m:r>
            <m:f>
              <m:fPr>
                <m:ctrlPr>
                  <w:rPr>
                    <w:rFonts w:ascii="Cambria Math" w:hAnsi="Cambria Math"/>
                    <w:i/>
                  </w:rPr>
                </m:ctrlPr>
              </m:fPr>
              <m:num>
                <m:r>
                  <w:rPr>
                    <w:rFonts w:ascii="Cambria Math" w:hAnsi="Cambria Math"/>
                  </w:rPr>
                  <m:t>3103</m:t>
                </m:r>
              </m:num>
              <m:den>
                <m:r>
                  <w:rPr>
                    <w:rFonts w:ascii="Cambria Math" w:hAnsi="Cambria Math"/>
                  </w:rPr>
                  <m:t>121196</m:t>
                </m:r>
              </m:den>
            </m:f>
            <m:r>
              <w:rPr>
                <w:rFonts w:ascii="Cambria Math" w:hAnsi="Cambria Math"/>
              </w:rPr>
              <m:t>)</m:t>
            </m:r>
          </m:den>
        </m:f>
        <m:r>
          <w:rPr>
            <w:rFonts w:ascii="Cambria Math" w:hAnsi="Cambria Math"/>
          </w:rPr>
          <m:t>=0.9639</m:t>
        </m:r>
      </m:oMath>
    </w:p>
    <w:p w14:paraId="5A59995D" w14:textId="77777777" w:rsidR="002C1D1C" w:rsidRDefault="002C1D1C" w:rsidP="002C1D1C">
      <w:pPr>
        <w:pStyle w:val="ListParagraph"/>
        <w:ind w:left="1440"/>
      </w:pPr>
    </w:p>
    <w:p w14:paraId="2E68709F" w14:textId="12B4566D" w:rsidR="007A65A1" w:rsidRDefault="007A65A1" w:rsidP="00EF01DA">
      <w:pPr>
        <w:pStyle w:val="ListParagraph"/>
        <w:numPr>
          <w:ilvl w:val="0"/>
          <w:numId w:val="16"/>
        </w:numPr>
      </w:pPr>
      <w:bookmarkStart w:id="1" w:name="_Hlk532846669"/>
      <w:r>
        <w:t>The data in the table below are a sample of cholesterol levels (mg/dL) taken from 24 hospital employees who were on a standard Canadian diet and who agreed to adopt a vegetarian diet for 1 month. Serum-cholesterol measurements were made before adopting the diet and 1 month after adopting the diet. Answer the questions that follow after the table.</w:t>
      </w:r>
    </w:p>
    <w:p w14:paraId="2B645E01" w14:textId="77777777" w:rsidR="007A65A1" w:rsidRDefault="007A65A1" w:rsidP="007A65A1">
      <w:pPr>
        <w:pStyle w:val="ListParagraph"/>
      </w:pPr>
    </w:p>
    <w:tbl>
      <w:tblPr>
        <w:tblStyle w:val="TableGrid"/>
        <w:tblW w:w="0" w:type="auto"/>
        <w:tblInd w:w="720" w:type="dxa"/>
        <w:tblLook w:val="04A0" w:firstRow="1" w:lastRow="0" w:firstColumn="1" w:lastColumn="0" w:noHBand="0" w:noVBand="1"/>
      </w:tblPr>
      <w:tblGrid>
        <w:gridCol w:w="2876"/>
        <w:gridCol w:w="2877"/>
        <w:gridCol w:w="2877"/>
      </w:tblGrid>
      <w:tr w:rsidR="007A65A1" w:rsidRPr="007A65A1" w14:paraId="38DB0F98" w14:textId="77777777" w:rsidTr="007A65A1">
        <w:trPr>
          <w:trHeight w:val="288"/>
        </w:trPr>
        <w:tc>
          <w:tcPr>
            <w:tcW w:w="2876" w:type="dxa"/>
            <w:noWrap/>
            <w:hideMark/>
          </w:tcPr>
          <w:p w14:paraId="5C94F3A5" w14:textId="77777777" w:rsidR="007A65A1" w:rsidRPr="007A65A1" w:rsidRDefault="007A65A1" w:rsidP="007A65A1">
            <w:pPr>
              <w:jc w:val="center"/>
              <w:rPr>
                <w:rFonts w:ascii="Calibri" w:eastAsia="Times New Roman" w:hAnsi="Calibri" w:cs="Calibri"/>
                <w:b/>
                <w:color w:val="000000"/>
                <w:lang w:eastAsia="en-CA"/>
              </w:rPr>
            </w:pPr>
            <w:r w:rsidRPr="007A65A1">
              <w:rPr>
                <w:rFonts w:ascii="Calibri" w:eastAsia="Times New Roman" w:hAnsi="Calibri" w:cs="Calibri"/>
                <w:b/>
                <w:color w:val="000000"/>
                <w:lang w:eastAsia="en-CA"/>
              </w:rPr>
              <w:t>SUBJECT</w:t>
            </w:r>
          </w:p>
        </w:tc>
        <w:tc>
          <w:tcPr>
            <w:tcW w:w="2877" w:type="dxa"/>
            <w:noWrap/>
            <w:hideMark/>
          </w:tcPr>
          <w:p w14:paraId="5A4AB112" w14:textId="77777777" w:rsidR="007A65A1" w:rsidRPr="007A65A1" w:rsidRDefault="007A65A1" w:rsidP="007A65A1">
            <w:pPr>
              <w:jc w:val="center"/>
              <w:rPr>
                <w:rFonts w:ascii="Calibri" w:eastAsia="Times New Roman" w:hAnsi="Calibri" w:cs="Calibri"/>
                <w:b/>
                <w:color w:val="000000"/>
                <w:lang w:eastAsia="en-CA"/>
              </w:rPr>
            </w:pPr>
            <w:r w:rsidRPr="007A65A1">
              <w:rPr>
                <w:rFonts w:ascii="Calibri" w:eastAsia="Times New Roman" w:hAnsi="Calibri" w:cs="Calibri"/>
                <w:b/>
                <w:color w:val="000000"/>
                <w:lang w:eastAsia="en-CA"/>
              </w:rPr>
              <w:t>Serum Cholesterol – BEFORE</w:t>
            </w:r>
          </w:p>
          <w:p w14:paraId="5953F7C7" w14:textId="4B3FC11A" w:rsidR="007A65A1" w:rsidRPr="007A65A1" w:rsidRDefault="007A65A1" w:rsidP="007A65A1">
            <w:pPr>
              <w:jc w:val="center"/>
              <w:rPr>
                <w:rFonts w:ascii="Calibri" w:eastAsia="Times New Roman" w:hAnsi="Calibri" w:cs="Calibri"/>
                <w:b/>
                <w:color w:val="000000"/>
                <w:lang w:eastAsia="en-CA"/>
              </w:rPr>
            </w:pPr>
            <w:r w:rsidRPr="007A65A1">
              <w:rPr>
                <w:rFonts w:ascii="Calibri" w:eastAsia="Times New Roman" w:hAnsi="Calibri" w:cs="Calibri"/>
                <w:b/>
                <w:color w:val="000000"/>
                <w:lang w:eastAsia="en-CA"/>
              </w:rPr>
              <w:t>(mg/dL)</w:t>
            </w:r>
          </w:p>
        </w:tc>
        <w:tc>
          <w:tcPr>
            <w:tcW w:w="2877" w:type="dxa"/>
            <w:noWrap/>
            <w:hideMark/>
          </w:tcPr>
          <w:p w14:paraId="041B746B" w14:textId="434E2060" w:rsidR="007A65A1" w:rsidRPr="007A65A1" w:rsidRDefault="007A65A1" w:rsidP="007A65A1">
            <w:pPr>
              <w:jc w:val="center"/>
              <w:rPr>
                <w:rFonts w:ascii="Calibri" w:eastAsia="Times New Roman" w:hAnsi="Calibri" w:cs="Calibri"/>
                <w:b/>
                <w:color w:val="000000"/>
                <w:lang w:eastAsia="en-CA"/>
              </w:rPr>
            </w:pPr>
            <w:r w:rsidRPr="007A65A1">
              <w:rPr>
                <w:rFonts w:ascii="Calibri" w:eastAsia="Times New Roman" w:hAnsi="Calibri" w:cs="Calibri"/>
                <w:b/>
                <w:color w:val="000000"/>
                <w:lang w:eastAsia="en-CA"/>
              </w:rPr>
              <w:t>Serum Cholesterol – AFTER</w:t>
            </w:r>
          </w:p>
          <w:p w14:paraId="05556A48" w14:textId="31506AA1" w:rsidR="007A65A1" w:rsidRPr="007A65A1" w:rsidRDefault="007A65A1" w:rsidP="007A65A1">
            <w:pPr>
              <w:jc w:val="center"/>
              <w:rPr>
                <w:rFonts w:ascii="Calibri" w:eastAsia="Times New Roman" w:hAnsi="Calibri" w:cs="Calibri"/>
                <w:b/>
                <w:color w:val="000000"/>
                <w:lang w:eastAsia="en-CA"/>
              </w:rPr>
            </w:pPr>
            <w:r w:rsidRPr="007A65A1">
              <w:rPr>
                <w:rFonts w:ascii="Calibri" w:eastAsia="Times New Roman" w:hAnsi="Calibri" w:cs="Calibri"/>
                <w:b/>
                <w:color w:val="000000"/>
                <w:lang w:eastAsia="en-CA"/>
              </w:rPr>
              <w:t>(mg/dL)</w:t>
            </w:r>
          </w:p>
        </w:tc>
      </w:tr>
      <w:tr w:rsidR="007A65A1" w:rsidRPr="007A65A1" w14:paraId="210C618E" w14:textId="77777777" w:rsidTr="007A65A1">
        <w:trPr>
          <w:trHeight w:val="288"/>
        </w:trPr>
        <w:tc>
          <w:tcPr>
            <w:tcW w:w="2876" w:type="dxa"/>
            <w:noWrap/>
            <w:hideMark/>
          </w:tcPr>
          <w:p w14:paraId="46F1FFFA"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w:t>
            </w:r>
          </w:p>
        </w:tc>
        <w:tc>
          <w:tcPr>
            <w:tcW w:w="2877" w:type="dxa"/>
            <w:noWrap/>
            <w:hideMark/>
          </w:tcPr>
          <w:p w14:paraId="4CF5F7C8"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195</w:t>
            </w:r>
          </w:p>
        </w:tc>
        <w:tc>
          <w:tcPr>
            <w:tcW w:w="2877" w:type="dxa"/>
            <w:noWrap/>
            <w:hideMark/>
          </w:tcPr>
          <w:p w14:paraId="132F84F5"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146</w:t>
            </w:r>
          </w:p>
        </w:tc>
      </w:tr>
      <w:tr w:rsidR="007A65A1" w:rsidRPr="007A65A1" w14:paraId="3A192C10" w14:textId="77777777" w:rsidTr="007A65A1">
        <w:trPr>
          <w:trHeight w:val="288"/>
        </w:trPr>
        <w:tc>
          <w:tcPr>
            <w:tcW w:w="2876" w:type="dxa"/>
            <w:noWrap/>
            <w:hideMark/>
          </w:tcPr>
          <w:p w14:paraId="7307410D"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2</w:t>
            </w:r>
          </w:p>
        </w:tc>
        <w:tc>
          <w:tcPr>
            <w:tcW w:w="2877" w:type="dxa"/>
            <w:noWrap/>
            <w:hideMark/>
          </w:tcPr>
          <w:p w14:paraId="78577FF6"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145</w:t>
            </w:r>
          </w:p>
        </w:tc>
        <w:tc>
          <w:tcPr>
            <w:tcW w:w="2877" w:type="dxa"/>
            <w:noWrap/>
            <w:hideMark/>
          </w:tcPr>
          <w:p w14:paraId="4FD50477"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155</w:t>
            </w:r>
          </w:p>
        </w:tc>
      </w:tr>
      <w:tr w:rsidR="007A65A1" w:rsidRPr="007A65A1" w14:paraId="629E028B" w14:textId="77777777" w:rsidTr="007A65A1">
        <w:trPr>
          <w:trHeight w:val="288"/>
        </w:trPr>
        <w:tc>
          <w:tcPr>
            <w:tcW w:w="2876" w:type="dxa"/>
            <w:noWrap/>
            <w:hideMark/>
          </w:tcPr>
          <w:p w14:paraId="72BC2BB0"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3</w:t>
            </w:r>
          </w:p>
        </w:tc>
        <w:tc>
          <w:tcPr>
            <w:tcW w:w="2877" w:type="dxa"/>
            <w:noWrap/>
            <w:hideMark/>
          </w:tcPr>
          <w:p w14:paraId="37E502E3"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205</w:t>
            </w:r>
          </w:p>
        </w:tc>
        <w:tc>
          <w:tcPr>
            <w:tcW w:w="2877" w:type="dxa"/>
            <w:noWrap/>
            <w:hideMark/>
          </w:tcPr>
          <w:p w14:paraId="67AC935B"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178</w:t>
            </w:r>
          </w:p>
        </w:tc>
      </w:tr>
      <w:tr w:rsidR="007A65A1" w:rsidRPr="007A65A1" w14:paraId="40A4FD64" w14:textId="77777777" w:rsidTr="007A65A1">
        <w:trPr>
          <w:trHeight w:val="288"/>
        </w:trPr>
        <w:tc>
          <w:tcPr>
            <w:tcW w:w="2876" w:type="dxa"/>
            <w:noWrap/>
            <w:hideMark/>
          </w:tcPr>
          <w:p w14:paraId="62D46B55"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4</w:t>
            </w:r>
          </w:p>
        </w:tc>
        <w:tc>
          <w:tcPr>
            <w:tcW w:w="2877" w:type="dxa"/>
            <w:noWrap/>
            <w:hideMark/>
          </w:tcPr>
          <w:p w14:paraId="0A2677BF"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159</w:t>
            </w:r>
          </w:p>
        </w:tc>
        <w:tc>
          <w:tcPr>
            <w:tcW w:w="2877" w:type="dxa"/>
            <w:noWrap/>
            <w:hideMark/>
          </w:tcPr>
          <w:p w14:paraId="00CC8207"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146</w:t>
            </w:r>
          </w:p>
        </w:tc>
      </w:tr>
      <w:tr w:rsidR="007A65A1" w:rsidRPr="007A65A1" w14:paraId="151794A9" w14:textId="77777777" w:rsidTr="007A65A1">
        <w:trPr>
          <w:trHeight w:val="288"/>
        </w:trPr>
        <w:tc>
          <w:tcPr>
            <w:tcW w:w="2876" w:type="dxa"/>
            <w:noWrap/>
            <w:hideMark/>
          </w:tcPr>
          <w:p w14:paraId="1499BDAC"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5</w:t>
            </w:r>
          </w:p>
        </w:tc>
        <w:tc>
          <w:tcPr>
            <w:tcW w:w="2877" w:type="dxa"/>
            <w:noWrap/>
            <w:hideMark/>
          </w:tcPr>
          <w:p w14:paraId="690E3457"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244</w:t>
            </w:r>
          </w:p>
        </w:tc>
        <w:tc>
          <w:tcPr>
            <w:tcW w:w="2877" w:type="dxa"/>
            <w:noWrap/>
            <w:hideMark/>
          </w:tcPr>
          <w:p w14:paraId="60FAEB09"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208</w:t>
            </w:r>
          </w:p>
        </w:tc>
      </w:tr>
      <w:tr w:rsidR="007A65A1" w:rsidRPr="007A65A1" w14:paraId="2738761B" w14:textId="77777777" w:rsidTr="007A65A1">
        <w:trPr>
          <w:trHeight w:val="288"/>
        </w:trPr>
        <w:tc>
          <w:tcPr>
            <w:tcW w:w="2876" w:type="dxa"/>
            <w:noWrap/>
            <w:hideMark/>
          </w:tcPr>
          <w:p w14:paraId="44AEC972"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6</w:t>
            </w:r>
          </w:p>
        </w:tc>
        <w:tc>
          <w:tcPr>
            <w:tcW w:w="2877" w:type="dxa"/>
            <w:noWrap/>
            <w:hideMark/>
          </w:tcPr>
          <w:p w14:paraId="00730125"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166</w:t>
            </w:r>
          </w:p>
        </w:tc>
        <w:tc>
          <w:tcPr>
            <w:tcW w:w="2877" w:type="dxa"/>
            <w:noWrap/>
            <w:hideMark/>
          </w:tcPr>
          <w:p w14:paraId="56FF9D0A"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147</w:t>
            </w:r>
          </w:p>
        </w:tc>
      </w:tr>
      <w:tr w:rsidR="007A65A1" w:rsidRPr="007A65A1" w14:paraId="79D3BC41" w14:textId="77777777" w:rsidTr="007A65A1">
        <w:trPr>
          <w:trHeight w:val="288"/>
        </w:trPr>
        <w:tc>
          <w:tcPr>
            <w:tcW w:w="2876" w:type="dxa"/>
            <w:noWrap/>
            <w:hideMark/>
          </w:tcPr>
          <w:p w14:paraId="3C17B736"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7</w:t>
            </w:r>
          </w:p>
        </w:tc>
        <w:tc>
          <w:tcPr>
            <w:tcW w:w="2877" w:type="dxa"/>
            <w:noWrap/>
            <w:hideMark/>
          </w:tcPr>
          <w:p w14:paraId="74DC5E71"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250</w:t>
            </w:r>
          </w:p>
        </w:tc>
        <w:tc>
          <w:tcPr>
            <w:tcW w:w="2877" w:type="dxa"/>
            <w:noWrap/>
            <w:hideMark/>
          </w:tcPr>
          <w:p w14:paraId="45200E5C"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202</w:t>
            </w:r>
          </w:p>
        </w:tc>
      </w:tr>
      <w:tr w:rsidR="007A65A1" w:rsidRPr="007A65A1" w14:paraId="3D46FDF0" w14:textId="77777777" w:rsidTr="007A65A1">
        <w:trPr>
          <w:trHeight w:val="288"/>
        </w:trPr>
        <w:tc>
          <w:tcPr>
            <w:tcW w:w="2876" w:type="dxa"/>
            <w:noWrap/>
            <w:hideMark/>
          </w:tcPr>
          <w:p w14:paraId="4AEA0BD7"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8</w:t>
            </w:r>
          </w:p>
        </w:tc>
        <w:tc>
          <w:tcPr>
            <w:tcW w:w="2877" w:type="dxa"/>
            <w:noWrap/>
            <w:hideMark/>
          </w:tcPr>
          <w:p w14:paraId="0FD50542"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236</w:t>
            </w:r>
          </w:p>
        </w:tc>
        <w:tc>
          <w:tcPr>
            <w:tcW w:w="2877" w:type="dxa"/>
            <w:noWrap/>
            <w:hideMark/>
          </w:tcPr>
          <w:p w14:paraId="7A3779C2"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215</w:t>
            </w:r>
          </w:p>
        </w:tc>
      </w:tr>
      <w:tr w:rsidR="007A65A1" w:rsidRPr="007A65A1" w14:paraId="7DC787FB" w14:textId="77777777" w:rsidTr="007A65A1">
        <w:trPr>
          <w:trHeight w:val="288"/>
        </w:trPr>
        <w:tc>
          <w:tcPr>
            <w:tcW w:w="2876" w:type="dxa"/>
            <w:noWrap/>
            <w:hideMark/>
          </w:tcPr>
          <w:p w14:paraId="6788C0C5"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9</w:t>
            </w:r>
          </w:p>
        </w:tc>
        <w:tc>
          <w:tcPr>
            <w:tcW w:w="2877" w:type="dxa"/>
            <w:noWrap/>
            <w:hideMark/>
          </w:tcPr>
          <w:p w14:paraId="04582494"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192</w:t>
            </w:r>
          </w:p>
        </w:tc>
        <w:tc>
          <w:tcPr>
            <w:tcW w:w="2877" w:type="dxa"/>
            <w:noWrap/>
            <w:hideMark/>
          </w:tcPr>
          <w:p w14:paraId="44800188"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184</w:t>
            </w:r>
          </w:p>
        </w:tc>
      </w:tr>
      <w:tr w:rsidR="007A65A1" w:rsidRPr="007A65A1" w14:paraId="7DD8CDF2" w14:textId="77777777" w:rsidTr="007A65A1">
        <w:trPr>
          <w:trHeight w:val="288"/>
        </w:trPr>
        <w:tc>
          <w:tcPr>
            <w:tcW w:w="2876" w:type="dxa"/>
            <w:noWrap/>
            <w:hideMark/>
          </w:tcPr>
          <w:p w14:paraId="6AB8B69F"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10</w:t>
            </w:r>
          </w:p>
        </w:tc>
        <w:tc>
          <w:tcPr>
            <w:tcW w:w="2877" w:type="dxa"/>
            <w:noWrap/>
            <w:hideMark/>
          </w:tcPr>
          <w:p w14:paraId="4B42D724"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224</w:t>
            </w:r>
          </w:p>
        </w:tc>
        <w:tc>
          <w:tcPr>
            <w:tcW w:w="2877" w:type="dxa"/>
            <w:noWrap/>
            <w:hideMark/>
          </w:tcPr>
          <w:p w14:paraId="5E4450B3"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208</w:t>
            </w:r>
          </w:p>
        </w:tc>
      </w:tr>
      <w:tr w:rsidR="007A65A1" w:rsidRPr="007A65A1" w14:paraId="30D0815B" w14:textId="77777777" w:rsidTr="007A65A1">
        <w:trPr>
          <w:trHeight w:val="288"/>
        </w:trPr>
        <w:tc>
          <w:tcPr>
            <w:tcW w:w="2876" w:type="dxa"/>
            <w:noWrap/>
            <w:hideMark/>
          </w:tcPr>
          <w:p w14:paraId="0161C4D7"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11</w:t>
            </w:r>
          </w:p>
        </w:tc>
        <w:tc>
          <w:tcPr>
            <w:tcW w:w="2877" w:type="dxa"/>
            <w:noWrap/>
            <w:hideMark/>
          </w:tcPr>
          <w:p w14:paraId="1EC90C67"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238</w:t>
            </w:r>
          </w:p>
        </w:tc>
        <w:tc>
          <w:tcPr>
            <w:tcW w:w="2877" w:type="dxa"/>
            <w:noWrap/>
            <w:hideMark/>
          </w:tcPr>
          <w:p w14:paraId="21ED89E9"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206</w:t>
            </w:r>
          </w:p>
        </w:tc>
      </w:tr>
      <w:tr w:rsidR="007A65A1" w:rsidRPr="007A65A1" w14:paraId="203B9955" w14:textId="77777777" w:rsidTr="007A65A1">
        <w:trPr>
          <w:trHeight w:val="288"/>
        </w:trPr>
        <w:tc>
          <w:tcPr>
            <w:tcW w:w="2876" w:type="dxa"/>
            <w:noWrap/>
            <w:hideMark/>
          </w:tcPr>
          <w:p w14:paraId="49FF49C0"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12</w:t>
            </w:r>
          </w:p>
        </w:tc>
        <w:tc>
          <w:tcPr>
            <w:tcW w:w="2877" w:type="dxa"/>
            <w:noWrap/>
            <w:hideMark/>
          </w:tcPr>
          <w:p w14:paraId="61BD2A18"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197</w:t>
            </w:r>
          </w:p>
        </w:tc>
        <w:tc>
          <w:tcPr>
            <w:tcW w:w="2877" w:type="dxa"/>
            <w:noWrap/>
            <w:hideMark/>
          </w:tcPr>
          <w:p w14:paraId="3104CD10"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169</w:t>
            </w:r>
          </w:p>
        </w:tc>
      </w:tr>
      <w:tr w:rsidR="007A65A1" w:rsidRPr="007A65A1" w14:paraId="362197CC" w14:textId="77777777" w:rsidTr="007A65A1">
        <w:trPr>
          <w:trHeight w:val="288"/>
        </w:trPr>
        <w:tc>
          <w:tcPr>
            <w:tcW w:w="2876" w:type="dxa"/>
            <w:noWrap/>
            <w:hideMark/>
          </w:tcPr>
          <w:p w14:paraId="29762666"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13</w:t>
            </w:r>
          </w:p>
        </w:tc>
        <w:tc>
          <w:tcPr>
            <w:tcW w:w="2877" w:type="dxa"/>
            <w:noWrap/>
            <w:hideMark/>
          </w:tcPr>
          <w:p w14:paraId="34ABECB3"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169</w:t>
            </w:r>
          </w:p>
        </w:tc>
        <w:tc>
          <w:tcPr>
            <w:tcW w:w="2877" w:type="dxa"/>
            <w:noWrap/>
            <w:hideMark/>
          </w:tcPr>
          <w:p w14:paraId="42A45A1B"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182</w:t>
            </w:r>
          </w:p>
        </w:tc>
      </w:tr>
      <w:tr w:rsidR="007A65A1" w:rsidRPr="007A65A1" w14:paraId="3AC695F6" w14:textId="77777777" w:rsidTr="007A65A1">
        <w:trPr>
          <w:trHeight w:val="288"/>
        </w:trPr>
        <w:tc>
          <w:tcPr>
            <w:tcW w:w="2876" w:type="dxa"/>
            <w:noWrap/>
            <w:hideMark/>
          </w:tcPr>
          <w:p w14:paraId="41C94CB8"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14</w:t>
            </w:r>
          </w:p>
        </w:tc>
        <w:tc>
          <w:tcPr>
            <w:tcW w:w="2877" w:type="dxa"/>
            <w:noWrap/>
            <w:hideMark/>
          </w:tcPr>
          <w:p w14:paraId="6290FFFD"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158</w:t>
            </w:r>
          </w:p>
        </w:tc>
        <w:tc>
          <w:tcPr>
            <w:tcW w:w="2877" w:type="dxa"/>
            <w:noWrap/>
            <w:hideMark/>
          </w:tcPr>
          <w:p w14:paraId="6FB9823F"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127</w:t>
            </w:r>
          </w:p>
        </w:tc>
      </w:tr>
      <w:tr w:rsidR="007A65A1" w:rsidRPr="007A65A1" w14:paraId="57DB4F9F" w14:textId="77777777" w:rsidTr="007A65A1">
        <w:trPr>
          <w:trHeight w:val="288"/>
        </w:trPr>
        <w:tc>
          <w:tcPr>
            <w:tcW w:w="2876" w:type="dxa"/>
            <w:noWrap/>
            <w:hideMark/>
          </w:tcPr>
          <w:p w14:paraId="6F73C792"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15</w:t>
            </w:r>
          </w:p>
        </w:tc>
        <w:tc>
          <w:tcPr>
            <w:tcW w:w="2877" w:type="dxa"/>
            <w:noWrap/>
            <w:hideMark/>
          </w:tcPr>
          <w:p w14:paraId="47BC17A3"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151</w:t>
            </w:r>
          </w:p>
        </w:tc>
        <w:tc>
          <w:tcPr>
            <w:tcW w:w="2877" w:type="dxa"/>
            <w:noWrap/>
            <w:hideMark/>
          </w:tcPr>
          <w:p w14:paraId="15E39BC3"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149</w:t>
            </w:r>
          </w:p>
        </w:tc>
      </w:tr>
      <w:tr w:rsidR="007A65A1" w:rsidRPr="007A65A1" w14:paraId="3E114FD3" w14:textId="77777777" w:rsidTr="007A65A1">
        <w:trPr>
          <w:trHeight w:val="288"/>
        </w:trPr>
        <w:tc>
          <w:tcPr>
            <w:tcW w:w="2876" w:type="dxa"/>
            <w:noWrap/>
            <w:hideMark/>
          </w:tcPr>
          <w:p w14:paraId="138A610E"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16</w:t>
            </w:r>
          </w:p>
        </w:tc>
        <w:tc>
          <w:tcPr>
            <w:tcW w:w="2877" w:type="dxa"/>
            <w:noWrap/>
            <w:hideMark/>
          </w:tcPr>
          <w:p w14:paraId="3EBA04D7"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197</w:t>
            </w:r>
          </w:p>
        </w:tc>
        <w:tc>
          <w:tcPr>
            <w:tcW w:w="2877" w:type="dxa"/>
            <w:noWrap/>
            <w:hideMark/>
          </w:tcPr>
          <w:p w14:paraId="01589323"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178</w:t>
            </w:r>
          </w:p>
        </w:tc>
      </w:tr>
      <w:tr w:rsidR="007A65A1" w:rsidRPr="007A65A1" w14:paraId="498CF6D9" w14:textId="77777777" w:rsidTr="007A65A1">
        <w:trPr>
          <w:trHeight w:val="288"/>
        </w:trPr>
        <w:tc>
          <w:tcPr>
            <w:tcW w:w="2876" w:type="dxa"/>
            <w:noWrap/>
            <w:hideMark/>
          </w:tcPr>
          <w:p w14:paraId="39302EA4"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17</w:t>
            </w:r>
          </w:p>
        </w:tc>
        <w:tc>
          <w:tcPr>
            <w:tcW w:w="2877" w:type="dxa"/>
            <w:noWrap/>
            <w:hideMark/>
          </w:tcPr>
          <w:p w14:paraId="087A187B"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180</w:t>
            </w:r>
          </w:p>
        </w:tc>
        <w:tc>
          <w:tcPr>
            <w:tcW w:w="2877" w:type="dxa"/>
            <w:noWrap/>
            <w:hideMark/>
          </w:tcPr>
          <w:p w14:paraId="4F09E46D"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161</w:t>
            </w:r>
          </w:p>
        </w:tc>
      </w:tr>
      <w:tr w:rsidR="007A65A1" w:rsidRPr="007A65A1" w14:paraId="3548D725" w14:textId="77777777" w:rsidTr="007A65A1">
        <w:trPr>
          <w:trHeight w:val="288"/>
        </w:trPr>
        <w:tc>
          <w:tcPr>
            <w:tcW w:w="2876" w:type="dxa"/>
            <w:noWrap/>
            <w:hideMark/>
          </w:tcPr>
          <w:p w14:paraId="3FE6C716"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18</w:t>
            </w:r>
          </w:p>
        </w:tc>
        <w:tc>
          <w:tcPr>
            <w:tcW w:w="2877" w:type="dxa"/>
            <w:noWrap/>
            <w:hideMark/>
          </w:tcPr>
          <w:p w14:paraId="1370722F"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222</w:t>
            </w:r>
          </w:p>
        </w:tc>
        <w:tc>
          <w:tcPr>
            <w:tcW w:w="2877" w:type="dxa"/>
            <w:noWrap/>
            <w:hideMark/>
          </w:tcPr>
          <w:p w14:paraId="5BD92AB9"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187</w:t>
            </w:r>
          </w:p>
        </w:tc>
      </w:tr>
      <w:tr w:rsidR="007A65A1" w:rsidRPr="007A65A1" w14:paraId="6F999FD3" w14:textId="77777777" w:rsidTr="007A65A1">
        <w:trPr>
          <w:trHeight w:val="288"/>
        </w:trPr>
        <w:tc>
          <w:tcPr>
            <w:tcW w:w="2876" w:type="dxa"/>
            <w:noWrap/>
            <w:hideMark/>
          </w:tcPr>
          <w:p w14:paraId="46727B69"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19</w:t>
            </w:r>
          </w:p>
        </w:tc>
        <w:tc>
          <w:tcPr>
            <w:tcW w:w="2877" w:type="dxa"/>
            <w:noWrap/>
            <w:hideMark/>
          </w:tcPr>
          <w:p w14:paraId="30F5443C"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168</w:t>
            </w:r>
          </w:p>
        </w:tc>
        <w:tc>
          <w:tcPr>
            <w:tcW w:w="2877" w:type="dxa"/>
            <w:noWrap/>
            <w:hideMark/>
          </w:tcPr>
          <w:p w14:paraId="4C478A83"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176</w:t>
            </w:r>
          </w:p>
        </w:tc>
      </w:tr>
      <w:tr w:rsidR="007A65A1" w:rsidRPr="007A65A1" w14:paraId="707FB6F6" w14:textId="77777777" w:rsidTr="007A65A1">
        <w:trPr>
          <w:trHeight w:val="288"/>
        </w:trPr>
        <w:tc>
          <w:tcPr>
            <w:tcW w:w="2876" w:type="dxa"/>
            <w:noWrap/>
            <w:hideMark/>
          </w:tcPr>
          <w:p w14:paraId="7395527E"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20</w:t>
            </w:r>
          </w:p>
        </w:tc>
        <w:tc>
          <w:tcPr>
            <w:tcW w:w="2877" w:type="dxa"/>
            <w:noWrap/>
            <w:hideMark/>
          </w:tcPr>
          <w:p w14:paraId="428A9AE4"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168</w:t>
            </w:r>
          </w:p>
        </w:tc>
        <w:tc>
          <w:tcPr>
            <w:tcW w:w="2877" w:type="dxa"/>
            <w:noWrap/>
            <w:hideMark/>
          </w:tcPr>
          <w:p w14:paraId="5A65050D"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145</w:t>
            </w:r>
          </w:p>
        </w:tc>
      </w:tr>
      <w:tr w:rsidR="007A65A1" w:rsidRPr="007A65A1" w14:paraId="002F5D1E" w14:textId="77777777" w:rsidTr="007A65A1">
        <w:trPr>
          <w:trHeight w:val="288"/>
        </w:trPr>
        <w:tc>
          <w:tcPr>
            <w:tcW w:w="2876" w:type="dxa"/>
            <w:noWrap/>
            <w:hideMark/>
          </w:tcPr>
          <w:p w14:paraId="6E9AE324"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21</w:t>
            </w:r>
          </w:p>
        </w:tc>
        <w:tc>
          <w:tcPr>
            <w:tcW w:w="2877" w:type="dxa"/>
            <w:noWrap/>
            <w:hideMark/>
          </w:tcPr>
          <w:p w14:paraId="4708CBF2"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167</w:t>
            </w:r>
          </w:p>
        </w:tc>
        <w:tc>
          <w:tcPr>
            <w:tcW w:w="2877" w:type="dxa"/>
            <w:noWrap/>
            <w:hideMark/>
          </w:tcPr>
          <w:p w14:paraId="3784E419"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154</w:t>
            </w:r>
          </w:p>
        </w:tc>
      </w:tr>
      <w:tr w:rsidR="007A65A1" w:rsidRPr="007A65A1" w14:paraId="1AF593C2" w14:textId="77777777" w:rsidTr="007A65A1">
        <w:trPr>
          <w:trHeight w:val="288"/>
        </w:trPr>
        <w:tc>
          <w:tcPr>
            <w:tcW w:w="2876" w:type="dxa"/>
            <w:noWrap/>
            <w:hideMark/>
          </w:tcPr>
          <w:p w14:paraId="3413E6B2"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22</w:t>
            </w:r>
          </w:p>
        </w:tc>
        <w:tc>
          <w:tcPr>
            <w:tcW w:w="2877" w:type="dxa"/>
            <w:noWrap/>
            <w:hideMark/>
          </w:tcPr>
          <w:p w14:paraId="7A86073D"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161</w:t>
            </w:r>
          </w:p>
        </w:tc>
        <w:tc>
          <w:tcPr>
            <w:tcW w:w="2877" w:type="dxa"/>
            <w:noWrap/>
            <w:hideMark/>
          </w:tcPr>
          <w:p w14:paraId="02D0AFD1"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153</w:t>
            </w:r>
          </w:p>
        </w:tc>
      </w:tr>
      <w:tr w:rsidR="007A65A1" w:rsidRPr="007A65A1" w14:paraId="7F03FF57" w14:textId="77777777" w:rsidTr="007A65A1">
        <w:trPr>
          <w:trHeight w:val="288"/>
        </w:trPr>
        <w:tc>
          <w:tcPr>
            <w:tcW w:w="2876" w:type="dxa"/>
            <w:noWrap/>
            <w:hideMark/>
          </w:tcPr>
          <w:p w14:paraId="5A32411C"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23</w:t>
            </w:r>
          </w:p>
        </w:tc>
        <w:tc>
          <w:tcPr>
            <w:tcW w:w="2877" w:type="dxa"/>
            <w:noWrap/>
            <w:hideMark/>
          </w:tcPr>
          <w:p w14:paraId="54F8B287"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178</w:t>
            </w:r>
          </w:p>
        </w:tc>
        <w:tc>
          <w:tcPr>
            <w:tcW w:w="2877" w:type="dxa"/>
            <w:noWrap/>
            <w:hideMark/>
          </w:tcPr>
          <w:p w14:paraId="63E5B956"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137</w:t>
            </w:r>
          </w:p>
        </w:tc>
      </w:tr>
      <w:tr w:rsidR="007A65A1" w:rsidRPr="007A65A1" w14:paraId="318EB70C" w14:textId="77777777" w:rsidTr="007A65A1">
        <w:trPr>
          <w:trHeight w:val="288"/>
        </w:trPr>
        <w:tc>
          <w:tcPr>
            <w:tcW w:w="2876" w:type="dxa"/>
            <w:noWrap/>
            <w:hideMark/>
          </w:tcPr>
          <w:p w14:paraId="5767AA69"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24</w:t>
            </w:r>
          </w:p>
        </w:tc>
        <w:tc>
          <w:tcPr>
            <w:tcW w:w="2877" w:type="dxa"/>
            <w:noWrap/>
            <w:hideMark/>
          </w:tcPr>
          <w:p w14:paraId="3F015716"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137</w:t>
            </w:r>
          </w:p>
        </w:tc>
        <w:tc>
          <w:tcPr>
            <w:tcW w:w="2877" w:type="dxa"/>
            <w:noWrap/>
            <w:hideMark/>
          </w:tcPr>
          <w:p w14:paraId="3176B1C6" w14:textId="77777777" w:rsidR="007A65A1" w:rsidRPr="007A65A1" w:rsidRDefault="007A65A1" w:rsidP="007A65A1">
            <w:pPr>
              <w:jc w:val="right"/>
              <w:rPr>
                <w:rFonts w:ascii="Calibri" w:eastAsia="Times New Roman" w:hAnsi="Calibri" w:cs="Calibri"/>
                <w:color w:val="000000"/>
                <w:lang w:eastAsia="en-CA"/>
              </w:rPr>
            </w:pPr>
            <w:r w:rsidRPr="007A65A1">
              <w:rPr>
                <w:rFonts w:ascii="Calibri" w:eastAsia="Times New Roman" w:hAnsi="Calibri" w:cs="Calibri"/>
                <w:color w:val="000000"/>
                <w:lang w:eastAsia="en-CA"/>
              </w:rPr>
              <w:t>125</w:t>
            </w:r>
          </w:p>
        </w:tc>
      </w:tr>
    </w:tbl>
    <w:p w14:paraId="3864FD3F" w14:textId="2400F82C" w:rsidR="007A65A1" w:rsidRDefault="007A65A1" w:rsidP="007A65A1">
      <w:pPr>
        <w:pStyle w:val="ListParagraph"/>
      </w:pPr>
    </w:p>
    <w:p w14:paraId="543D828E" w14:textId="4B9C11A1" w:rsidR="007A65A1" w:rsidRDefault="007A65A1" w:rsidP="007A65A1">
      <w:pPr>
        <w:pStyle w:val="ListParagraph"/>
        <w:numPr>
          <w:ilvl w:val="0"/>
          <w:numId w:val="25"/>
        </w:numPr>
      </w:pPr>
      <w:r>
        <w:t>Compute the mean change in cholesterol [</w:t>
      </w:r>
      <w:r w:rsidRPr="007A65A1">
        <w:rPr>
          <w:b/>
        </w:rPr>
        <w:t>1 Mark]</w:t>
      </w:r>
      <w:r>
        <w:t>)</w:t>
      </w:r>
    </w:p>
    <w:p w14:paraId="605F3DB3" w14:textId="77777777" w:rsidR="007A65A1" w:rsidRDefault="007A65A1" w:rsidP="007A65A1">
      <w:pPr>
        <w:pStyle w:val="ListParagraph"/>
        <w:ind w:left="1440"/>
      </w:pPr>
    </w:p>
    <w:p w14:paraId="58F4E765" w14:textId="7773FB79" w:rsidR="004D533D" w:rsidRPr="004D533D" w:rsidRDefault="00D35ECE" w:rsidP="007A65A1">
      <w:pPr>
        <w:pStyle w:val="ListParagraph"/>
        <w:ind w:left="1440"/>
        <w:rPr>
          <w:rFonts w:eastAsiaTheme="minorEastAsia"/>
        </w:rPr>
      </w:pPr>
      <m:oMathPara>
        <m:oMath>
          <m:acc>
            <m:accPr>
              <m:chr m:val="̅"/>
              <m:ctrlPr>
                <w:rPr>
                  <w:rFonts w:ascii="Cambria Math" w:hAnsi="Cambria Math"/>
                  <w:i/>
                </w:rPr>
              </m:ctrlPr>
            </m:accPr>
            <m:e>
              <m:r>
                <w:rPr>
                  <w:rFonts w:ascii="Cambria Math" w:hAnsi="Cambria Math"/>
                </w:rPr>
                <m:t>x</m:t>
              </m:r>
            </m:e>
          </m:acc>
          <m:r>
            <w:rPr>
              <w:rFonts w:ascii="Cambria Math" w:eastAsiaTheme="minorEastAsia" w:hAnsi="Cambria Math"/>
            </w:rPr>
            <m:t>=</m:t>
          </m:r>
          <m:f>
            <m:fPr>
              <m:ctrlPr>
                <w:rPr>
                  <w:rFonts w:ascii="Cambria Math" w:eastAsiaTheme="minorEastAsia" w:hAnsi="Cambria Math"/>
                  <w:i/>
                </w:rPr>
              </m:ctrlPr>
            </m:fPr>
            <m:num>
              <m:nary>
                <m:naryPr>
                  <m:chr m:val="∑"/>
                  <m:limLoc m:val="undOvr"/>
                  <m:subHide m:val="1"/>
                  <m:supHide m:val="1"/>
                  <m:ctrlPr>
                    <w:rPr>
                      <w:rFonts w:ascii="Cambria Math" w:eastAsiaTheme="minorEastAsia" w:hAnsi="Cambria Math"/>
                      <w:i/>
                    </w:rPr>
                  </m:ctrlPr>
                </m:naryPr>
                <m:sub/>
                <m:sup/>
                <m:e>
                  <m:r>
                    <w:rPr>
                      <w:rFonts w:ascii="Cambria Math" w:eastAsiaTheme="minorEastAsia" w:hAnsi="Cambria Math"/>
                    </w:rPr>
                    <m:t>X</m:t>
                  </m:r>
                </m:e>
              </m:nary>
            </m:num>
            <m:den>
              <m:r>
                <w:rPr>
                  <w:rFonts w:ascii="Cambria Math" w:eastAsiaTheme="minorEastAsia" w:hAnsi="Cambria Math"/>
                </w:rPr>
                <m:t>n</m:t>
              </m:r>
            </m:den>
          </m:f>
        </m:oMath>
      </m:oMathPara>
    </w:p>
    <w:p w14:paraId="517CFBA3" w14:textId="77777777" w:rsidR="004D533D" w:rsidRPr="004D533D" w:rsidRDefault="004D533D" w:rsidP="007A65A1">
      <w:pPr>
        <w:pStyle w:val="ListParagraph"/>
        <w:ind w:left="1440"/>
        <w:rPr>
          <w:rFonts w:eastAsiaTheme="minorEastAsia"/>
        </w:rPr>
      </w:pPr>
    </w:p>
    <w:p w14:paraId="28821321" w14:textId="2377BC7B" w:rsidR="004D533D" w:rsidRPr="004D533D" w:rsidRDefault="00D35ECE" w:rsidP="007A65A1">
      <w:pPr>
        <w:pStyle w:val="ListParagraph"/>
        <w:ind w:left="1440"/>
        <w:rPr>
          <w:rFonts w:eastAsiaTheme="minorEastAsia"/>
        </w:rPr>
      </w:pPr>
      <m:oMathPara>
        <m:oMath>
          <m:acc>
            <m:accPr>
              <m:chr m:val="̅"/>
              <m:ctrlPr>
                <w:rPr>
                  <w:rFonts w:ascii="Cambria Math" w:hAnsi="Cambria Math"/>
                  <w:i/>
                </w:rPr>
              </m:ctrlPr>
            </m:accPr>
            <m:e>
              <m:r>
                <w:rPr>
                  <w:rFonts w:ascii="Cambria Math" w:hAnsi="Cambria Math"/>
                </w:rPr>
                <m:t>x</m:t>
              </m:r>
            </m:e>
          </m:acc>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24</m:t>
              </m:r>
            </m:den>
          </m:f>
          <m:r>
            <w:rPr>
              <w:rFonts w:ascii="Cambria Math" w:hAnsi="Cambria Math"/>
            </w:rPr>
            <m:t>(49-10+27+13+13+36+19+48+21+8+16+32+28-13+31+2+19+19+5+35-8+23+13+8+41+12)</m:t>
          </m:r>
        </m:oMath>
      </m:oMathPara>
    </w:p>
    <w:p w14:paraId="37833B82" w14:textId="0EC5B72F" w:rsidR="004D533D" w:rsidRPr="004D533D" w:rsidRDefault="00D35ECE" w:rsidP="007A65A1">
      <w:pPr>
        <w:pStyle w:val="ListParagraph"/>
        <w:ind w:left="1440"/>
        <w:rPr>
          <w:rFonts w:eastAsiaTheme="minorEastAsia"/>
        </w:rPr>
      </w:pPr>
      <m:oMathPara>
        <m:oMath>
          <m:acc>
            <m:accPr>
              <m:chr m:val="̅"/>
              <m:ctrlPr>
                <w:rPr>
                  <w:rFonts w:ascii="Cambria Math" w:hAnsi="Cambria Math"/>
                  <w:i/>
                </w:rPr>
              </m:ctrlPr>
            </m:accPr>
            <m:e>
              <m:r>
                <w:rPr>
                  <w:rFonts w:ascii="Cambria Math" w:hAnsi="Cambria Math"/>
                </w:rPr>
                <m:t>x</m:t>
              </m:r>
            </m:e>
          </m:acc>
          <m:r>
            <w:rPr>
              <w:rFonts w:ascii="Cambria Math" w:hAnsi="Cambria Math"/>
            </w:rPr>
            <m:t>=</m:t>
          </m:r>
          <m:f>
            <m:fPr>
              <m:ctrlPr>
                <w:rPr>
                  <w:rFonts w:ascii="Cambria Math" w:hAnsi="Cambria Math"/>
                  <w:i/>
                </w:rPr>
              </m:ctrlPr>
            </m:fPr>
            <m:num>
              <m:r>
                <w:rPr>
                  <w:rFonts w:ascii="Cambria Math" w:hAnsi="Cambria Math"/>
                </w:rPr>
                <m:t>469</m:t>
              </m:r>
            </m:num>
            <m:den>
              <m:r>
                <w:rPr>
                  <w:rFonts w:ascii="Cambria Math" w:hAnsi="Cambria Math"/>
                </w:rPr>
                <m:t>24</m:t>
              </m:r>
            </m:den>
          </m:f>
          <m:r>
            <w:rPr>
              <w:rFonts w:ascii="Cambria Math" w:eastAsiaTheme="minorEastAsia" w:hAnsi="Cambria Math"/>
            </w:rPr>
            <m:t>=19.54</m:t>
          </m:r>
        </m:oMath>
      </m:oMathPara>
    </w:p>
    <w:p w14:paraId="19727A54" w14:textId="77777777" w:rsidR="004D533D" w:rsidRPr="004D533D" w:rsidRDefault="004D533D" w:rsidP="007A65A1">
      <w:pPr>
        <w:pStyle w:val="ListParagraph"/>
        <w:ind w:left="1440"/>
        <w:rPr>
          <w:rFonts w:eastAsiaTheme="minorEastAsia"/>
        </w:rPr>
      </w:pPr>
    </w:p>
    <w:p w14:paraId="3C8FD4D1" w14:textId="11D46D57" w:rsidR="007A65A1" w:rsidRDefault="007A65A1" w:rsidP="007A65A1">
      <w:pPr>
        <w:pStyle w:val="ListParagraph"/>
        <w:numPr>
          <w:ilvl w:val="0"/>
          <w:numId w:val="25"/>
        </w:numPr>
      </w:pPr>
      <w:r>
        <w:t>Compute the standard deviation of the change in cholesterol [</w:t>
      </w:r>
      <w:r w:rsidRPr="007A65A1">
        <w:rPr>
          <w:b/>
        </w:rPr>
        <w:t>1 Mark</w:t>
      </w:r>
      <w:r>
        <w:t>]</w:t>
      </w:r>
    </w:p>
    <w:p w14:paraId="521142EA" w14:textId="77777777" w:rsidR="004D533D" w:rsidRDefault="004D533D" w:rsidP="004D533D"/>
    <w:p w14:paraId="09A70A67" w14:textId="7C168CB7" w:rsidR="004D533D" w:rsidRDefault="004D533D" w:rsidP="004D533D">
      <w:pPr>
        <w:ind w:left="1080"/>
      </w:pPr>
      <w:r>
        <w:t xml:space="preserve">From the sample </w:t>
      </w:r>
    </w:p>
    <w:p w14:paraId="797BB4C1" w14:textId="3FBC918D" w:rsidR="00F04AF2" w:rsidRDefault="00F04AF2" w:rsidP="00F04AF2">
      <w:pPr>
        <w:ind w:left="1080"/>
      </w:pPr>
      <w:r>
        <w:t>n</w:t>
      </w:r>
      <w:r w:rsidR="004D533D">
        <w:t>=24</w:t>
      </w:r>
    </w:p>
    <w:p w14:paraId="08AD632D" w14:textId="5DAC473F" w:rsidR="004D533D" w:rsidRPr="004D533D" w:rsidRDefault="00D35ECE" w:rsidP="00F04AF2">
      <w:pPr>
        <w:ind w:left="1080"/>
      </w:pPr>
      <m:oMathPara>
        <m:oMath>
          <m:nary>
            <m:naryPr>
              <m:chr m:val="∑"/>
              <m:limLoc m:val="undOvr"/>
              <m:subHide m:val="1"/>
              <m:supHide m:val="1"/>
              <m:ctrlPr>
                <w:rPr>
                  <w:rFonts w:ascii="Cambria Math" w:hAnsi="Cambria Math"/>
                </w:rPr>
              </m:ctrlPr>
            </m:naryPr>
            <m:sub/>
            <m:sup/>
            <m:e>
              <m:r>
                <w:rPr>
                  <w:rFonts w:ascii="Cambria Math" w:hAnsi="Cambria Math"/>
                </w:rPr>
                <m:t>X</m:t>
              </m:r>
            </m:e>
          </m:nary>
          <m:r>
            <m:rPr>
              <m:sty m:val="p"/>
            </m:rPr>
            <w:rPr>
              <w:rFonts w:ascii="Cambria Math" w:hAnsi="Cambria Math"/>
            </w:rPr>
            <m:t>=469</m:t>
          </m:r>
        </m:oMath>
      </m:oMathPara>
    </w:p>
    <w:p w14:paraId="796FC42E" w14:textId="5A611551" w:rsidR="004D533D" w:rsidRPr="004D533D" w:rsidRDefault="00D35ECE" w:rsidP="004D533D">
      <w:pPr>
        <w:ind w:left="1080"/>
        <w:rPr>
          <w:rFonts w:eastAsiaTheme="minorEastAsia"/>
        </w:rPr>
      </w:pPr>
      <m:oMathPara>
        <m:oMath>
          <m:nary>
            <m:naryPr>
              <m:chr m:val="∑"/>
              <m:limLoc m:val="undOvr"/>
              <m:subHide m:val="1"/>
              <m:supHide m:val="1"/>
              <m:ctrlPr>
                <w:rPr>
                  <w:rFonts w:ascii="Cambria Math" w:eastAsiaTheme="minorEastAsia" w:hAnsi="Cambria Math"/>
                  <w:i/>
                </w:rPr>
              </m:ctrlPr>
            </m:naryPr>
            <m:sub/>
            <m:sup/>
            <m:e>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=15661</m:t>
              </m:r>
            </m:e>
          </m:nary>
        </m:oMath>
      </m:oMathPara>
    </w:p>
    <w:p w14:paraId="597B9D70" w14:textId="09F566CF" w:rsidR="004D533D" w:rsidRPr="00EF0A6C" w:rsidRDefault="004D533D" w:rsidP="004D533D">
      <w:pPr>
        <w:ind w:left="1080"/>
        <w:rPr>
          <w:rFonts w:eastAsiaTheme="minorEastAsia"/>
        </w:rPr>
      </w:pPr>
      <m:oMathPara>
        <m:oMath>
          <m:r>
            <w:rPr>
              <w:rFonts w:ascii="Cambria Math" w:hAnsi="Cambria Math"/>
            </w:rPr>
            <m:t>std=</m:t>
          </m:r>
          <m:rad>
            <m:radPr>
              <m:degHide m:val="1"/>
              <m:ctrlPr>
                <w:rPr>
                  <w:rFonts w:ascii="Cambria Math" w:hAnsi="Cambria Math"/>
                  <w:i/>
                </w:rPr>
              </m:ctrlPr>
            </m:radPr>
            <m:deg/>
            <m:e>
              <m:f>
                <m:fPr>
                  <m:ctrlPr>
                    <w:rPr>
                      <w:rFonts w:ascii="Cambria Math" w:hAnsi="Cambria Math"/>
                      <w:i/>
                    </w:rPr>
                  </m:ctrlPr>
                </m:fPr>
                <m:num>
                  <m:r>
                    <w:rPr>
                      <w:rFonts w:ascii="Cambria Math" w:hAnsi="Cambria Math"/>
                    </w:rPr>
                    <m:t>1</m:t>
                  </m:r>
                </m:num>
                <m:den>
                  <m:r>
                    <w:rPr>
                      <w:rFonts w:ascii="Cambria Math" w:hAnsi="Cambria Math"/>
                    </w:rPr>
                    <m:t>n-1</m:t>
                  </m:r>
                </m:den>
              </m:f>
              <m:r>
                <w:rPr>
                  <w:rFonts w:ascii="Cambria Math" w:hAnsi="Cambria Math"/>
                </w:rPr>
                <m:t>(</m:t>
              </m:r>
            </m:e>
          </m:rad>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m:t>
                  </m:r>
                  <m:nary>
                    <m:naryPr>
                      <m:chr m:val="∑"/>
                      <m:limLoc m:val="undOvr"/>
                      <m:subHide m:val="1"/>
                      <m:supHide m:val="1"/>
                      <m:ctrlPr>
                        <w:rPr>
                          <w:rFonts w:ascii="Cambria Math" w:hAnsi="Cambria Math"/>
                          <w:i/>
                        </w:rPr>
                      </m:ctrlPr>
                    </m:naryPr>
                    <m:sub/>
                    <m:sup/>
                    <m:e>
                      <m:r>
                        <w:rPr>
                          <w:rFonts w:ascii="Cambria Math" w:hAnsi="Cambria Math"/>
                        </w:rPr>
                        <m:t>X</m:t>
                      </m:r>
                    </m:e>
                  </m:nary>
                  <m:sSup>
                    <m:sSupPr>
                      <m:ctrlPr>
                        <w:rPr>
                          <w:rFonts w:ascii="Cambria Math" w:hAnsi="Cambria Math"/>
                          <w:i/>
                        </w:rPr>
                      </m:ctrlPr>
                    </m:sSupPr>
                    <m:e>
                      <m:r>
                        <w:rPr>
                          <w:rFonts w:ascii="Cambria Math" w:hAnsi="Cambria Math"/>
                        </w:rPr>
                        <m:t>)</m:t>
                      </m:r>
                    </m:e>
                    <m:sup>
                      <m:r>
                        <w:rPr>
                          <w:rFonts w:ascii="Cambria Math" w:hAnsi="Cambria Math"/>
                        </w:rPr>
                        <m:t>2</m:t>
                      </m:r>
                    </m:sup>
                  </m:sSup>
                </m:num>
                <m:den>
                  <m:r>
                    <w:rPr>
                      <w:rFonts w:ascii="Cambria Math" w:hAnsi="Cambria Math"/>
                    </w:rPr>
                    <m:t>n</m:t>
                  </m:r>
                </m:den>
              </m:f>
            </m:e>
          </m:nary>
          <m:r>
            <w:rPr>
              <w:rFonts w:ascii="Cambria Math" w:hAnsi="Cambria Math"/>
            </w:rPr>
            <m:t>)</m:t>
          </m:r>
        </m:oMath>
      </m:oMathPara>
    </w:p>
    <w:p w14:paraId="1C1A460D" w14:textId="2F3C8D3D" w:rsidR="00EF0A6C" w:rsidRPr="00EF0A6C" w:rsidRDefault="00EF0A6C" w:rsidP="004D533D">
      <w:pPr>
        <w:ind w:left="1080"/>
        <w:rPr>
          <w:rFonts w:eastAsiaTheme="minorEastAsia"/>
        </w:rPr>
      </w:pPr>
      <m:oMathPara>
        <m:oMath>
          <m:r>
            <w:rPr>
              <w:rFonts w:ascii="Cambria Math" w:hAnsi="Cambria Math"/>
            </w:rPr>
            <m:t>std=</m:t>
          </m:r>
          <m:rad>
            <m:radPr>
              <m:degHide m:val="1"/>
              <m:ctrlPr>
                <w:rPr>
                  <w:rFonts w:ascii="Cambria Math" w:hAnsi="Cambria Math"/>
                  <w:i/>
                </w:rPr>
              </m:ctrlPr>
            </m:radPr>
            <m:deg/>
            <m:e>
              <m:f>
                <m:fPr>
                  <m:ctrlPr>
                    <w:rPr>
                      <w:rFonts w:ascii="Cambria Math" w:hAnsi="Cambria Math"/>
                      <w:i/>
                    </w:rPr>
                  </m:ctrlPr>
                </m:fPr>
                <m:num>
                  <m:r>
                    <w:rPr>
                      <w:rFonts w:ascii="Cambria Math" w:hAnsi="Cambria Math"/>
                    </w:rPr>
                    <m:t>1</m:t>
                  </m:r>
                </m:num>
                <m:den>
                  <m:r>
                    <w:rPr>
                      <w:rFonts w:ascii="Cambria Math" w:hAnsi="Cambria Math"/>
                    </w:rPr>
                    <m:t>24-1</m:t>
                  </m:r>
                </m:den>
              </m:f>
              <m:r>
                <w:rPr>
                  <w:rFonts w:ascii="Cambria Math" w:hAnsi="Cambria Math"/>
                </w:rPr>
                <m:t>(15661-(</m:t>
              </m:r>
            </m:e>
          </m:rad>
          <m:f>
            <m:fPr>
              <m:ctrlPr>
                <w:rPr>
                  <w:rFonts w:ascii="Cambria Math" w:hAnsi="Cambria Math"/>
                  <w:i/>
                </w:rPr>
              </m:ctrlPr>
            </m:fPr>
            <m:num>
              <m:r>
                <w:rPr>
                  <w:rFonts w:ascii="Cambria Math" w:hAnsi="Cambria Math"/>
                </w:rPr>
                <m:t>46</m:t>
              </m:r>
              <m:sSup>
                <m:sSupPr>
                  <m:ctrlPr>
                    <w:rPr>
                      <w:rFonts w:ascii="Cambria Math" w:hAnsi="Cambria Math"/>
                      <w:i/>
                    </w:rPr>
                  </m:ctrlPr>
                </m:sSupPr>
                <m:e>
                  <m:r>
                    <w:rPr>
                      <w:rFonts w:ascii="Cambria Math" w:hAnsi="Cambria Math"/>
                    </w:rPr>
                    <m:t>9</m:t>
                  </m:r>
                </m:e>
                <m:sup>
                  <m:r>
                    <w:rPr>
                      <w:rFonts w:ascii="Cambria Math" w:hAnsi="Cambria Math"/>
                    </w:rPr>
                    <m:t>2</m:t>
                  </m:r>
                </m:sup>
              </m:sSup>
            </m:num>
            <m:den>
              <m:r>
                <w:rPr>
                  <w:rFonts w:ascii="Cambria Math" w:hAnsi="Cambria Math"/>
                </w:rPr>
                <m:t>24</m:t>
              </m:r>
            </m:den>
          </m:f>
          <m:r>
            <w:rPr>
              <w:rFonts w:ascii="Cambria Math" w:hAnsi="Cambria Math"/>
            </w:rPr>
            <m:t>)</m:t>
          </m:r>
        </m:oMath>
      </m:oMathPara>
    </w:p>
    <w:p w14:paraId="410317D4" w14:textId="19B73C33" w:rsidR="00EF0A6C" w:rsidRDefault="00EF0A6C" w:rsidP="004D533D">
      <w:pPr>
        <w:ind w:left="1080"/>
      </w:pPr>
      <m:oMathPara>
        <m:oMath>
          <m:r>
            <w:rPr>
              <w:rFonts w:ascii="Cambria Math" w:hAnsi="Cambria Math"/>
            </w:rPr>
            <m:t>std=16.806</m:t>
          </m:r>
        </m:oMath>
      </m:oMathPara>
    </w:p>
    <w:p w14:paraId="1D7369A4" w14:textId="77777777" w:rsidR="007A65A1" w:rsidRDefault="007A65A1" w:rsidP="007A65A1">
      <w:pPr>
        <w:pStyle w:val="ListParagraph"/>
        <w:ind w:left="1440"/>
      </w:pPr>
    </w:p>
    <w:p w14:paraId="585D4ECB" w14:textId="77777777" w:rsidR="00F04AF2" w:rsidRDefault="00F04AF2" w:rsidP="007A65A1">
      <w:pPr>
        <w:pStyle w:val="ListParagraph"/>
        <w:ind w:left="1440"/>
      </w:pPr>
    </w:p>
    <w:p w14:paraId="5DF1A926" w14:textId="124F7959" w:rsidR="007A65A1" w:rsidRDefault="007A65A1" w:rsidP="007A65A1">
      <w:pPr>
        <w:pStyle w:val="ListParagraph"/>
        <w:numPr>
          <w:ilvl w:val="0"/>
          <w:numId w:val="25"/>
        </w:numPr>
      </w:pPr>
      <w:r>
        <w:t>Construct</w:t>
      </w:r>
      <w:r w:rsidR="00AA3AA4">
        <w:t xml:space="preserve"> an appropriate graph to illustrate the distribution of </w:t>
      </w:r>
      <w:r>
        <w:t>cholesterol change [</w:t>
      </w:r>
      <w:r w:rsidRPr="007A65A1">
        <w:rPr>
          <w:b/>
        </w:rPr>
        <w:t>1 Mark</w:t>
      </w:r>
      <w:r>
        <w:t>]</w:t>
      </w:r>
    </w:p>
    <w:p w14:paraId="5EB036BB" w14:textId="21681517" w:rsidR="004111BE" w:rsidRDefault="004111BE" w:rsidP="004111BE">
      <w:pPr>
        <w:ind w:left="1440"/>
      </w:pPr>
      <w:r>
        <w:rPr>
          <w:noProof/>
          <w:lang w:val="en-US"/>
        </w:rPr>
        <w:drawing>
          <wp:inline distT="0" distB="0" distL="0" distR="0" wp14:anchorId="30FDDBF6" wp14:editId="6FAB357F">
            <wp:extent cx="2131320" cy="2318688"/>
            <wp:effectExtent l="0" t="0" r="254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136382" cy="2324195"/>
                    </a:xfrm>
                    <a:prstGeom prst="rect">
                      <a:avLst/>
                    </a:prstGeom>
                  </pic:spPr>
                </pic:pic>
              </a:graphicData>
            </a:graphic>
          </wp:inline>
        </w:drawing>
      </w:r>
    </w:p>
    <w:p w14:paraId="2C6599D4" w14:textId="77777777" w:rsidR="007A65A1" w:rsidRDefault="007A65A1" w:rsidP="007A65A1">
      <w:pPr>
        <w:pStyle w:val="ListParagraph"/>
        <w:ind w:left="1440"/>
      </w:pPr>
    </w:p>
    <w:p w14:paraId="011F4540" w14:textId="50CB1715" w:rsidR="007A65A1" w:rsidRDefault="007A65A1" w:rsidP="007A65A1">
      <w:pPr>
        <w:pStyle w:val="ListParagraph"/>
        <w:numPr>
          <w:ilvl w:val="0"/>
          <w:numId w:val="25"/>
        </w:numPr>
      </w:pPr>
      <w:r>
        <w:t>Comment on the symmetry of the distribution of the cholesterol change [</w:t>
      </w:r>
      <w:r w:rsidRPr="007A65A1">
        <w:rPr>
          <w:b/>
        </w:rPr>
        <w:t>1 Mark</w:t>
      </w:r>
      <w:r>
        <w:t>]</w:t>
      </w:r>
    </w:p>
    <w:p w14:paraId="65E1B431" w14:textId="77777777" w:rsidR="004111BE" w:rsidRDefault="004111BE" w:rsidP="007A65A1">
      <w:pPr>
        <w:pStyle w:val="ListParagraph"/>
        <w:ind w:left="1440"/>
      </w:pPr>
    </w:p>
    <w:p w14:paraId="1A415BE5" w14:textId="43AD2E9A" w:rsidR="007A65A1" w:rsidRDefault="004111BE" w:rsidP="007A65A1">
      <w:pPr>
        <w:pStyle w:val="ListParagraph"/>
        <w:ind w:left="1440"/>
      </w:pPr>
      <w:r>
        <w:t>From the plot, the distribution of cholesterol changes is symmetric</w:t>
      </w:r>
    </w:p>
    <w:p w14:paraId="1ECAAB5F" w14:textId="77777777" w:rsidR="004111BE" w:rsidRDefault="004111BE" w:rsidP="007A65A1">
      <w:pPr>
        <w:pStyle w:val="ListParagraph"/>
        <w:ind w:left="1440"/>
      </w:pPr>
    </w:p>
    <w:p w14:paraId="199204F2" w14:textId="70FBC077" w:rsidR="007A65A1" w:rsidRDefault="007A65A1" w:rsidP="007A65A1">
      <w:pPr>
        <w:pStyle w:val="ListParagraph"/>
        <w:numPr>
          <w:ilvl w:val="0"/>
          <w:numId w:val="25"/>
        </w:numPr>
      </w:pPr>
      <w:r>
        <w:t xml:space="preserve">Some researchers believe that the effects of diet on cholesterol are more evident in people with high rather than low cholesterol levels. </w:t>
      </w:r>
      <w:r w:rsidR="008C0A7D">
        <w:t>S</w:t>
      </w:r>
      <w:r>
        <w:t xml:space="preserve">plit the data in the above table according to whether </w:t>
      </w:r>
      <w:r w:rsidRPr="008C0A7D">
        <w:rPr>
          <w:i/>
        </w:rPr>
        <w:t>baseline</w:t>
      </w:r>
      <w:r>
        <w:t xml:space="preserve"> cholesterol is above or below the </w:t>
      </w:r>
      <w:r w:rsidRPr="00D47FD7">
        <w:rPr>
          <w:i/>
        </w:rPr>
        <w:t>median</w:t>
      </w:r>
      <w:r>
        <w:t xml:space="preserve">, </w:t>
      </w:r>
      <w:r w:rsidR="008C0A7D">
        <w:t xml:space="preserve">and </w:t>
      </w:r>
      <w:r>
        <w:t>comment descriptively on this issue</w:t>
      </w:r>
      <w:r w:rsidR="008C0A7D">
        <w:t>.</w:t>
      </w:r>
      <w:r>
        <w:t xml:space="preserve"> [</w:t>
      </w:r>
      <w:r w:rsidRPr="007A65A1">
        <w:rPr>
          <w:b/>
        </w:rPr>
        <w:t>1 Mark</w:t>
      </w:r>
      <w:r>
        <w:t>]</w:t>
      </w:r>
    </w:p>
    <w:p w14:paraId="52DBA45B" w14:textId="66FEA7ED" w:rsidR="00E820B1" w:rsidRDefault="00E820B1" w:rsidP="00E820B1">
      <w:r>
        <w:rPr>
          <w:noProof/>
          <w:lang w:val="en-US"/>
        </w:rPr>
        <w:drawing>
          <wp:inline distT="0" distB="0" distL="0" distR="0" wp14:anchorId="527D276F" wp14:editId="265E9C3A">
            <wp:extent cx="5162550" cy="1200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162550" cy="1200150"/>
                    </a:xfrm>
                    <a:prstGeom prst="rect">
                      <a:avLst/>
                    </a:prstGeom>
                  </pic:spPr>
                </pic:pic>
              </a:graphicData>
            </a:graphic>
          </wp:inline>
        </w:drawing>
      </w:r>
    </w:p>
    <w:p w14:paraId="395F6680" w14:textId="006C3937" w:rsidR="00E820B1" w:rsidRDefault="00E820B1" w:rsidP="00E820B1">
      <w:r>
        <w:rPr>
          <w:color w:val="000000"/>
          <w:sz w:val="27"/>
          <w:szCs w:val="27"/>
        </w:rPr>
        <w:t>There is evidence that the histogram is shifted to the right for the subjects who had high cholesterol before the switch to a vegetarian diet.</w:t>
      </w:r>
    </w:p>
    <w:p w14:paraId="0230E215" w14:textId="379D8A91" w:rsidR="00DC123E" w:rsidRDefault="00DC123E" w:rsidP="00EF01DA">
      <w:pPr>
        <w:pStyle w:val="ListParagraph"/>
        <w:numPr>
          <w:ilvl w:val="0"/>
          <w:numId w:val="16"/>
        </w:numPr>
      </w:pPr>
      <w:r>
        <w:t>Well-known racial differences in blood pressure exist between white and black adults. These differences generally do not exist between whi</w:t>
      </w:r>
      <w:r w:rsidR="00B24AD8">
        <w:t>te</w:t>
      </w:r>
      <w:r>
        <w:t xml:space="preserve"> and black children. Because aldosterone levels have been related to blood-pressure levels in adults in previous research, an investigation was performed to look at aldosterone levels among black children and white children. Answer the following questions based on the information provided in the question.</w:t>
      </w:r>
    </w:p>
    <w:p w14:paraId="63BC70D5" w14:textId="4F417511" w:rsidR="00DC123E" w:rsidRDefault="00DC123E" w:rsidP="00DC123E">
      <w:pPr>
        <w:pStyle w:val="ListParagraph"/>
      </w:pPr>
    </w:p>
    <w:p w14:paraId="1D34F747" w14:textId="3B82B585" w:rsidR="00DC123E" w:rsidRDefault="00DC123E" w:rsidP="00DC123E">
      <w:pPr>
        <w:pStyle w:val="ListParagraph"/>
        <w:numPr>
          <w:ilvl w:val="0"/>
          <w:numId w:val="26"/>
        </w:numPr>
      </w:pPr>
      <w:r>
        <w:t xml:space="preserve">If the mean plasma-aldosterone level in black children was 230 </w:t>
      </w:r>
      <w:proofErr w:type="spellStart"/>
      <w:r>
        <w:t>pmol</w:t>
      </w:r>
      <w:proofErr w:type="spellEnd"/>
      <w:r>
        <w:t xml:space="preserve">/L with a standard deviation of 203 </w:t>
      </w:r>
      <w:proofErr w:type="spellStart"/>
      <w:r>
        <w:t>pmol</w:t>
      </w:r>
      <w:proofErr w:type="spellEnd"/>
      <w:r>
        <w:t xml:space="preserve">/L, then what percentage of black children have levels </w:t>
      </w:r>
      <w:r>
        <w:rPr>
          <w:rFonts w:cstheme="minorHAnsi"/>
        </w:rPr>
        <w:t>≤</w:t>
      </w:r>
      <w:r>
        <w:t xml:space="preserve"> 300 </w:t>
      </w:r>
      <w:proofErr w:type="spellStart"/>
      <w:r>
        <w:t>pmol</w:t>
      </w:r>
      <w:proofErr w:type="spellEnd"/>
      <w:r>
        <w:t>/L, if normality is assumed? [</w:t>
      </w:r>
      <w:r w:rsidRPr="00DC123E">
        <w:rPr>
          <w:b/>
        </w:rPr>
        <w:t>1 mark</w:t>
      </w:r>
      <w:r>
        <w:t>]</w:t>
      </w:r>
    </w:p>
    <w:p w14:paraId="6DF1E852" w14:textId="512BAA62" w:rsidR="003077F5" w:rsidRPr="003077F5" w:rsidRDefault="003077F5" w:rsidP="003077F5">
      <w:pPr>
        <w:ind w:left="1440"/>
        <w:rPr>
          <w:rFonts w:eastAsiaTheme="minorEastAsia"/>
        </w:rPr>
      </w:pPr>
      <m:oMathPara>
        <m:oMath>
          <m:r>
            <w:rPr>
              <w:rFonts w:ascii="Cambria Math" w:hAnsi="Cambria Math"/>
            </w:rPr>
            <m:t>P(</m:t>
          </m:r>
          <m:acc>
            <m:accPr>
              <m:chr m:val="̅"/>
              <m:ctrlPr>
                <w:rPr>
                  <w:rFonts w:ascii="Cambria Math" w:hAnsi="Cambria Math" w:cs="Cambria Math"/>
                </w:rPr>
              </m:ctrlPr>
            </m:accPr>
            <m:e>
              <m:r>
                <w:rPr>
                  <w:rFonts w:ascii="Cambria Math" w:hAnsi="Cambria Math" w:cs="Cambria Math"/>
                </w:rPr>
                <m:t xml:space="preserve">X </m:t>
              </m:r>
            </m:e>
          </m:acc>
          <m:r>
            <w:rPr>
              <w:rFonts w:ascii="Cambria Math" w:hAnsi="Cambria Math" w:cs="Cambria Math"/>
            </w:rPr>
            <m:t>≤300</m:t>
          </m:r>
          <m:f>
            <m:fPr>
              <m:ctrlPr>
                <w:rPr>
                  <w:rFonts w:ascii="Cambria Math" w:hAnsi="Cambria Math"/>
                  <w:i/>
                </w:rPr>
              </m:ctrlPr>
            </m:fPr>
            <m:num>
              <m:r>
                <w:rPr>
                  <w:rFonts w:ascii="Cambria Math" w:hAnsi="Cambria Math"/>
                </w:rPr>
                <m:t>pmol</m:t>
              </m:r>
            </m:num>
            <m:den>
              <m:r>
                <w:rPr>
                  <w:rFonts w:ascii="Cambria Math" w:hAnsi="Cambria Math"/>
                </w:rPr>
                <m:t>L</m:t>
              </m:r>
            </m:den>
          </m:f>
        </m:oMath>
      </m:oMathPara>
    </w:p>
    <w:p w14:paraId="443D1618" w14:textId="0B01657A" w:rsidR="003077F5" w:rsidRPr="003077F5" w:rsidRDefault="003077F5" w:rsidP="003077F5">
      <w:pPr>
        <w:ind w:left="1440"/>
        <w:rPr>
          <w:rFonts w:eastAsiaTheme="minorEastAsia"/>
        </w:rPr>
      </w:pPr>
      <m:oMathPara>
        <m:oMath>
          <m:r>
            <w:rPr>
              <w:rFonts w:ascii="Cambria Math" w:hAnsi="Cambria Math"/>
            </w:rPr>
            <m:t>Z=</m:t>
          </m:r>
          <m:f>
            <m:fPr>
              <m:ctrlPr>
                <w:rPr>
                  <w:rFonts w:ascii="Cambria Math" w:hAnsi="Cambria Math"/>
                  <w:i/>
                </w:rPr>
              </m:ctrlPr>
            </m:fPr>
            <m:num>
              <m:r>
                <w:rPr>
                  <w:rFonts w:ascii="Cambria Math" w:hAnsi="Cambria Math"/>
                </w:rPr>
                <m:t>300-230</m:t>
              </m:r>
            </m:num>
            <m:den>
              <m:r>
                <w:rPr>
                  <w:rFonts w:ascii="Cambria Math" w:hAnsi="Cambria Math"/>
                </w:rPr>
                <m:t>203</m:t>
              </m:r>
            </m:den>
          </m:f>
          <m:r>
            <w:rPr>
              <w:rFonts w:ascii="Cambria Math" w:eastAsiaTheme="minorEastAsia" w:hAnsi="Cambria Math"/>
            </w:rPr>
            <m:t>=0.35</m:t>
          </m:r>
        </m:oMath>
      </m:oMathPara>
    </w:p>
    <w:p w14:paraId="1F044918" w14:textId="195BBE58" w:rsidR="003077F5" w:rsidRPr="003077F5" w:rsidRDefault="003077F5" w:rsidP="003077F5">
      <w:pPr>
        <w:ind w:left="1440"/>
        <w:rPr>
          <w:rFonts w:eastAsiaTheme="minorEastAsia"/>
        </w:rPr>
      </w:pPr>
      <m:oMathPara>
        <m:oMath>
          <m:r>
            <w:rPr>
              <w:rFonts w:ascii="Cambria Math" w:eastAsiaTheme="minorEastAsia" w:hAnsi="Cambria Math"/>
            </w:rPr>
            <m:t>P</m:t>
          </m:r>
          <m:d>
            <m:dPr>
              <m:ctrlPr>
                <w:rPr>
                  <w:rFonts w:ascii="Cambria Math" w:eastAsiaTheme="minorEastAsia" w:hAnsi="Cambria Math"/>
                  <w:i/>
                </w:rPr>
              </m:ctrlPr>
            </m:dPr>
            <m:e>
              <m:r>
                <w:rPr>
                  <w:rFonts w:ascii="Cambria Math" w:eastAsiaTheme="minorEastAsia" w:hAnsi="Cambria Math"/>
                </w:rPr>
                <m:t>Z≤0.34</m:t>
              </m:r>
            </m:e>
          </m:d>
          <m:r>
            <w:rPr>
              <w:rFonts w:ascii="Cambria Math" w:eastAsiaTheme="minorEastAsia" w:hAnsi="Cambria Math"/>
            </w:rPr>
            <m:t>=0.637</m:t>
          </m:r>
        </m:oMath>
      </m:oMathPara>
    </w:p>
    <w:p w14:paraId="207A7394" w14:textId="77777777" w:rsidR="00DC123E" w:rsidRDefault="00DC123E" w:rsidP="00DC123E">
      <w:pPr>
        <w:pStyle w:val="ListParagraph"/>
        <w:ind w:left="1440"/>
      </w:pPr>
    </w:p>
    <w:p w14:paraId="71840B90" w14:textId="14F5DEE8" w:rsidR="00DC123E" w:rsidRDefault="00DC123E" w:rsidP="00DC123E">
      <w:pPr>
        <w:pStyle w:val="ListParagraph"/>
        <w:numPr>
          <w:ilvl w:val="0"/>
          <w:numId w:val="26"/>
        </w:numPr>
      </w:pPr>
      <w:r>
        <w:t xml:space="preserve">If the mean plasma-aldosterone level in white children was 400 </w:t>
      </w:r>
      <w:proofErr w:type="spellStart"/>
      <w:r>
        <w:t>pmol</w:t>
      </w:r>
      <w:proofErr w:type="spellEnd"/>
      <w:r>
        <w:t xml:space="preserve">/L with a standard deviation of 218 </w:t>
      </w:r>
      <w:proofErr w:type="spellStart"/>
      <w:r>
        <w:t>pmol</w:t>
      </w:r>
      <w:proofErr w:type="spellEnd"/>
      <w:r>
        <w:t xml:space="preserve">/L, then what percentage of </w:t>
      </w:r>
      <w:r w:rsidR="00B24AD8">
        <w:t>white</w:t>
      </w:r>
      <w:r>
        <w:t xml:space="preserve"> children have levels </w:t>
      </w:r>
      <w:r>
        <w:rPr>
          <w:rFonts w:cstheme="minorHAnsi"/>
        </w:rPr>
        <w:t>≤</w:t>
      </w:r>
      <w:r>
        <w:t xml:space="preserve"> 300 </w:t>
      </w:r>
      <w:proofErr w:type="spellStart"/>
      <w:r>
        <w:t>pmol</w:t>
      </w:r>
      <w:proofErr w:type="spellEnd"/>
      <w:r>
        <w:t>/L, if normality is assumed? [</w:t>
      </w:r>
      <w:r w:rsidRPr="00DC123E">
        <w:rPr>
          <w:b/>
        </w:rPr>
        <w:t>1 mark</w:t>
      </w:r>
      <w:r>
        <w:t>]</w:t>
      </w:r>
    </w:p>
    <w:p w14:paraId="41BA8573" w14:textId="77777777" w:rsidR="003077F5" w:rsidRDefault="003077F5" w:rsidP="003077F5">
      <w:pPr>
        <w:ind w:left="1440"/>
      </w:pPr>
    </w:p>
    <w:p w14:paraId="3247E81F" w14:textId="77777777" w:rsidR="003077F5" w:rsidRPr="003077F5" w:rsidRDefault="003077F5" w:rsidP="003077F5">
      <w:pPr>
        <w:ind w:left="1440"/>
        <w:rPr>
          <w:rFonts w:eastAsiaTheme="minorEastAsia"/>
        </w:rPr>
      </w:pPr>
      <m:oMathPara>
        <m:oMath>
          <m:r>
            <w:rPr>
              <w:rFonts w:ascii="Cambria Math" w:hAnsi="Cambria Math"/>
            </w:rPr>
            <m:t>P(</m:t>
          </m:r>
          <m:acc>
            <m:accPr>
              <m:chr m:val="̅"/>
              <m:ctrlPr>
                <w:rPr>
                  <w:rFonts w:ascii="Cambria Math" w:hAnsi="Cambria Math" w:cs="Cambria Math"/>
                </w:rPr>
              </m:ctrlPr>
            </m:accPr>
            <m:e>
              <m:r>
                <w:rPr>
                  <w:rFonts w:ascii="Cambria Math" w:hAnsi="Cambria Math" w:cs="Cambria Math"/>
                </w:rPr>
                <m:t xml:space="preserve">X </m:t>
              </m:r>
            </m:e>
          </m:acc>
          <m:r>
            <w:rPr>
              <w:rFonts w:ascii="Cambria Math" w:hAnsi="Cambria Math" w:cs="Cambria Math"/>
            </w:rPr>
            <m:t>≤300</m:t>
          </m:r>
          <m:f>
            <m:fPr>
              <m:ctrlPr>
                <w:rPr>
                  <w:rFonts w:ascii="Cambria Math" w:hAnsi="Cambria Math"/>
                  <w:i/>
                </w:rPr>
              </m:ctrlPr>
            </m:fPr>
            <m:num>
              <m:r>
                <w:rPr>
                  <w:rFonts w:ascii="Cambria Math" w:hAnsi="Cambria Math"/>
                </w:rPr>
                <m:t>pmol</m:t>
              </m:r>
            </m:num>
            <m:den>
              <m:r>
                <w:rPr>
                  <w:rFonts w:ascii="Cambria Math" w:hAnsi="Cambria Math"/>
                </w:rPr>
                <m:t>L</m:t>
              </m:r>
            </m:den>
          </m:f>
        </m:oMath>
      </m:oMathPara>
    </w:p>
    <w:p w14:paraId="0BA0AC6E" w14:textId="20B8EB31" w:rsidR="003077F5" w:rsidRPr="003077F5" w:rsidRDefault="003077F5" w:rsidP="003077F5">
      <w:pPr>
        <w:ind w:left="1440"/>
        <w:rPr>
          <w:rFonts w:eastAsiaTheme="minorEastAsia"/>
        </w:rPr>
      </w:pPr>
      <m:oMathPara>
        <m:oMath>
          <m:r>
            <w:rPr>
              <w:rFonts w:ascii="Cambria Math" w:hAnsi="Cambria Math"/>
            </w:rPr>
            <w:lastRenderedPageBreak/>
            <m:t>Z=</m:t>
          </m:r>
          <m:f>
            <m:fPr>
              <m:ctrlPr>
                <w:rPr>
                  <w:rFonts w:ascii="Cambria Math" w:hAnsi="Cambria Math"/>
                  <w:i/>
                </w:rPr>
              </m:ctrlPr>
            </m:fPr>
            <m:num>
              <m:r>
                <w:rPr>
                  <w:rFonts w:ascii="Cambria Math" w:hAnsi="Cambria Math"/>
                </w:rPr>
                <m:t>300-400</m:t>
              </m:r>
            </m:num>
            <m:den>
              <m:r>
                <w:rPr>
                  <w:rFonts w:ascii="Cambria Math" w:hAnsi="Cambria Math"/>
                </w:rPr>
                <m:t>218</m:t>
              </m:r>
            </m:den>
          </m:f>
          <m:r>
            <w:rPr>
              <w:rFonts w:ascii="Cambria Math" w:eastAsiaTheme="minorEastAsia" w:hAnsi="Cambria Math"/>
            </w:rPr>
            <m:t>=-0.46</m:t>
          </m:r>
        </m:oMath>
      </m:oMathPara>
    </w:p>
    <w:p w14:paraId="2E03B029" w14:textId="2FFE068B" w:rsidR="003077F5" w:rsidRPr="003077F5" w:rsidRDefault="003077F5" w:rsidP="003077F5">
      <w:pPr>
        <w:ind w:left="1440"/>
        <w:rPr>
          <w:rFonts w:eastAsiaTheme="minorEastAsia"/>
        </w:rPr>
      </w:pPr>
      <m:oMathPara>
        <m:oMath>
          <m:r>
            <w:rPr>
              <w:rFonts w:ascii="Cambria Math" w:eastAsiaTheme="minorEastAsia" w:hAnsi="Cambria Math"/>
            </w:rPr>
            <m:t>P</m:t>
          </m:r>
          <m:d>
            <m:dPr>
              <m:ctrlPr>
                <w:rPr>
                  <w:rFonts w:ascii="Cambria Math" w:eastAsiaTheme="minorEastAsia" w:hAnsi="Cambria Math"/>
                  <w:i/>
                </w:rPr>
              </m:ctrlPr>
            </m:dPr>
            <m:e>
              <m:r>
                <w:rPr>
                  <w:rFonts w:ascii="Cambria Math" w:eastAsiaTheme="minorEastAsia" w:hAnsi="Cambria Math"/>
                </w:rPr>
                <m:t>Z≤-0.46</m:t>
              </m:r>
            </m:e>
          </m:d>
          <m:r>
            <w:rPr>
              <w:rFonts w:ascii="Cambria Math" w:eastAsiaTheme="minorEastAsia" w:hAnsi="Cambria Math"/>
            </w:rPr>
            <m:t>=0.323</m:t>
          </m:r>
        </m:oMath>
      </m:oMathPara>
    </w:p>
    <w:p w14:paraId="2EA95C55" w14:textId="77777777" w:rsidR="003077F5" w:rsidRDefault="003077F5" w:rsidP="003077F5">
      <w:pPr>
        <w:ind w:left="1440"/>
      </w:pPr>
    </w:p>
    <w:p w14:paraId="779DC12C" w14:textId="77777777" w:rsidR="00DC123E" w:rsidRDefault="00DC123E" w:rsidP="00DC123E">
      <w:pPr>
        <w:pStyle w:val="ListParagraph"/>
        <w:ind w:left="1440"/>
      </w:pPr>
    </w:p>
    <w:p w14:paraId="0D29CBC1" w14:textId="1197A8BC" w:rsidR="00EF01DA" w:rsidRDefault="00EF01DA" w:rsidP="00EF01DA">
      <w:pPr>
        <w:pStyle w:val="ListParagraph"/>
        <w:numPr>
          <w:ilvl w:val="0"/>
          <w:numId w:val="16"/>
        </w:numPr>
      </w:pPr>
      <w:r>
        <w:t xml:space="preserve">The screening test for prostate cancer looks at the level of PSA (prostate-specific antigen) in the blood. There are a number of reasons besides prostate cancer that a man can have </w:t>
      </w:r>
      <w:proofErr w:type="gramStart"/>
      <w:r>
        <w:t>that results</w:t>
      </w:r>
      <w:proofErr w:type="gramEnd"/>
      <w:r>
        <w:t xml:space="preserve"> in elevated PSA levels. Using the test is controversial because it is hard to quantify the accuracy rates and the harm done by false positives. We consider a test to be a true positive if it detects prostate cancer. Assume that the rate of prostate cancer among men over 50 is 0.0005, the true positive rates for the test is 0.90 and the false positive rate for the test is 0.01. What is the probability that a man tests positive for prostate cancer?</w:t>
      </w:r>
      <w:r w:rsidR="007A65A1">
        <w:t xml:space="preserve"> [</w:t>
      </w:r>
      <w:r w:rsidR="007A65A1" w:rsidRPr="007A65A1">
        <w:rPr>
          <w:b/>
        </w:rPr>
        <w:t>2 Marks</w:t>
      </w:r>
      <w:r w:rsidR="007A65A1">
        <w:t>]</w:t>
      </w:r>
    </w:p>
    <w:p w14:paraId="06CC9295" w14:textId="07158C05" w:rsidR="00F04AF2" w:rsidRDefault="00F04AF2" w:rsidP="00F04AF2">
      <w:pPr>
        <w:ind w:firstLine="720"/>
      </w:pPr>
      <w:r>
        <w:rPr>
          <w:noProof/>
          <w:lang w:val="en-US"/>
        </w:rPr>
        <w:drawing>
          <wp:inline distT="0" distB="0" distL="0" distR="0" wp14:anchorId="60A947CC" wp14:editId="59344ED9">
            <wp:extent cx="2324100" cy="10001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324100" cy="1000125"/>
                    </a:xfrm>
                    <a:prstGeom prst="rect">
                      <a:avLst/>
                    </a:prstGeom>
                  </pic:spPr>
                </pic:pic>
              </a:graphicData>
            </a:graphic>
          </wp:inline>
        </w:drawing>
      </w:r>
    </w:p>
    <w:p w14:paraId="354CF969" w14:textId="690F30B6" w:rsidR="00F04AF2" w:rsidRDefault="00F04AF2" w:rsidP="00F04AF2">
      <w:pPr>
        <w:ind w:firstLine="720"/>
      </w:pPr>
      <w:proofErr w:type="gramStart"/>
      <w:r>
        <w:t>P(</w:t>
      </w:r>
      <w:proofErr w:type="gramEnd"/>
      <w:r>
        <w:t xml:space="preserve">−) = 0.00005 + 0.989505 = </w:t>
      </w:r>
      <w:r w:rsidRPr="00F04AF2">
        <w:rPr>
          <w:b/>
        </w:rPr>
        <w:t>0.989555</w:t>
      </w:r>
    </w:p>
    <w:bookmarkEnd w:id="1"/>
    <w:p w14:paraId="04EDA734" w14:textId="77777777" w:rsidR="00EF01DA" w:rsidRDefault="00EF01DA" w:rsidP="009A738D">
      <w:pPr>
        <w:pStyle w:val="ListParagraph"/>
        <w:spacing w:after="0" w:line="240" w:lineRule="auto"/>
      </w:pPr>
    </w:p>
    <w:p w14:paraId="7B2DE9E9" w14:textId="4AA6659F" w:rsidR="009A738D" w:rsidRDefault="009A738D" w:rsidP="009A738D">
      <w:pPr>
        <w:pStyle w:val="ListParagraph"/>
        <w:numPr>
          <w:ilvl w:val="0"/>
          <w:numId w:val="16"/>
        </w:numPr>
        <w:spacing w:after="0" w:line="240" w:lineRule="auto"/>
      </w:pPr>
      <w:r>
        <w:t>Answer the following questions pertaining to a normally-distributed random variable X.</w:t>
      </w:r>
    </w:p>
    <w:p w14:paraId="6C955B3A" w14:textId="77777777" w:rsidR="009A738D" w:rsidRDefault="009A738D" w:rsidP="009A738D">
      <w:pPr>
        <w:pStyle w:val="ListParagraph"/>
        <w:spacing w:line="240" w:lineRule="auto"/>
      </w:pPr>
    </w:p>
    <w:p w14:paraId="18E2AA27" w14:textId="784CED09" w:rsidR="009A738D" w:rsidRDefault="009A738D" w:rsidP="009A738D">
      <w:pPr>
        <w:pStyle w:val="ListParagraph"/>
        <w:numPr>
          <w:ilvl w:val="0"/>
          <w:numId w:val="27"/>
        </w:numPr>
        <w:spacing w:after="0" w:line="240" w:lineRule="auto"/>
      </w:pPr>
      <w:r>
        <w:t xml:space="preserve">Suppose the standard deviation of X is 10. Given that 0.0985 of the values of X are greater than 70, what is </w:t>
      </w:r>
      <w:r>
        <w:rPr>
          <w:rFonts w:cstheme="minorHAnsi"/>
        </w:rPr>
        <w:t>μ</w:t>
      </w:r>
      <w:r>
        <w:t>? [</w:t>
      </w:r>
      <w:r w:rsidRPr="008E4246">
        <w:rPr>
          <w:b/>
        </w:rPr>
        <w:t>I Mark</w:t>
      </w:r>
      <w:r>
        <w:t>]</w:t>
      </w:r>
    </w:p>
    <w:p w14:paraId="7D74960F" w14:textId="77777777" w:rsidR="00675A20" w:rsidRDefault="00675A20" w:rsidP="00675A20">
      <w:pPr>
        <w:spacing w:after="0" w:line="240" w:lineRule="auto"/>
      </w:pPr>
    </w:p>
    <w:p w14:paraId="299B3EB4" w14:textId="77777777" w:rsidR="00675A20" w:rsidRDefault="00675A20" w:rsidP="00675A20">
      <w:pPr>
        <w:spacing w:after="0" w:line="240" w:lineRule="auto"/>
      </w:pPr>
      <w:r w:rsidRPr="00675A20">
        <w:t xml:space="preserve">We have h = 70, </w:t>
      </w:r>
      <w:r>
        <w:t>σ</w:t>
      </w:r>
      <w:r w:rsidRPr="00675A20">
        <w:t xml:space="preserve">= 10; x Let the value h = 70 fall to the right of the mean value. So area between the mean value and the given value 70 will be equal to 0.5 — 0.0985 = 0.4015 which is the area between z = 0 and z = 1.29 as read from the table. </w:t>
      </w:r>
    </w:p>
    <w:p w14:paraId="1B2CF040" w14:textId="77777777" w:rsidR="00675A20" w:rsidRDefault="00675A20" w:rsidP="00675A20">
      <w:pPr>
        <w:spacing w:after="0" w:line="240" w:lineRule="auto"/>
      </w:pPr>
      <w:r w:rsidRPr="00675A20">
        <w:t>But</w:t>
      </w:r>
    </w:p>
    <w:p w14:paraId="69EB10BA" w14:textId="2A6F723E" w:rsidR="00675A20" w:rsidRPr="00675A20" w:rsidRDefault="00675A20" w:rsidP="00675A20">
      <w:pPr>
        <w:spacing w:after="0" w:line="240" w:lineRule="auto"/>
        <w:rPr>
          <w:rFonts w:ascii="Cambria Math" w:hAnsi="Cambria Math"/>
          <w:oMath/>
        </w:rPr>
      </w:pPr>
      <m:oMathPara>
        <m:oMath>
          <m:r>
            <w:rPr>
              <w:rFonts w:ascii="Cambria Math" w:hAnsi="Cambria Math"/>
            </w:rPr>
            <m:t xml:space="preserve"> z= (70 — x)/10 = 1.29 </m:t>
          </m:r>
        </m:oMath>
      </m:oMathPara>
    </w:p>
    <w:p w14:paraId="2B5DF48E" w14:textId="77777777" w:rsidR="00675A20" w:rsidRDefault="00675A20" w:rsidP="00675A20">
      <w:pPr>
        <w:spacing w:after="0" w:line="240" w:lineRule="auto"/>
      </w:pPr>
      <w:r w:rsidRPr="00675A20">
        <w:t xml:space="preserve"> So</w:t>
      </w:r>
    </w:p>
    <w:p w14:paraId="1D8400F7" w14:textId="062F98C5" w:rsidR="00675A20" w:rsidRPr="00675A20" w:rsidRDefault="00675A20" w:rsidP="00675A20">
      <w:pPr>
        <w:spacing w:after="0" w:line="240" w:lineRule="auto"/>
        <w:rPr>
          <w:rFonts w:ascii="Cambria Math" w:hAnsi="Cambria Math"/>
          <w:oMath/>
        </w:rPr>
      </w:pPr>
      <m:oMathPara>
        <m:oMath>
          <m:r>
            <w:rPr>
              <w:rFonts w:ascii="Cambria Math" w:hAnsi="Cambria Math"/>
            </w:rPr>
            <m:t xml:space="preserve"> x = 70 —1.29 X 10=57.10</m:t>
          </m:r>
        </m:oMath>
      </m:oMathPara>
    </w:p>
    <w:p w14:paraId="5C88E2EE" w14:textId="77777777" w:rsidR="009A738D" w:rsidRDefault="009A738D" w:rsidP="009A738D">
      <w:pPr>
        <w:pStyle w:val="ListParagraph"/>
        <w:spacing w:after="0" w:line="240" w:lineRule="auto"/>
        <w:ind w:left="1440"/>
      </w:pPr>
    </w:p>
    <w:p w14:paraId="0E83E083" w14:textId="455EA928" w:rsidR="009152E4" w:rsidRDefault="009A738D" w:rsidP="009152E4">
      <w:pPr>
        <w:pStyle w:val="ListParagraph"/>
        <w:numPr>
          <w:ilvl w:val="0"/>
          <w:numId w:val="27"/>
        </w:numPr>
        <w:spacing w:after="0" w:line="240" w:lineRule="auto"/>
      </w:pPr>
      <w:r>
        <w:t xml:space="preserve">Suppose the mean and standard deviation of X are 100 and 15, respectively. Find the numerical value of k such that P (100 </w:t>
      </w:r>
      <w:r>
        <w:rPr>
          <w:rFonts w:cstheme="minorHAnsi"/>
        </w:rPr>
        <w:t>≤</w:t>
      </w:r>
      <w:r>
        <w:t xml:space="preserve"> X </w:t>
      </w:r>
      <w:r>
        <w:rPr>
          <w:rFonts w:cstheme="minorHAnsi"/>
        </w:rPr>
        <w:t>≤</w:t>
      </w:r>
      <w:r>
        <w:t xml:space="preserve"> k) = 0.4778. [</w:t>
      </w:r>
      <w:r w:rsidRPr="008E4246">
        <w:rPr>
          <w:b/>
        </w:rPr>
        <w:t>1 Mark</w:t>
      </w:r>
      <w:r>
        <w:t>]</w:t>
      </w:r>
    </w:p>
    <w:p w14:paraId="5B8C3520" w14:textId="54DF9AD1" w:rsidR="009152E4" w:rsidRPr="009152E4" w:rsidRDefault="009152E4" w:rsidP="009152E4">
      <w:pPr>
        <w:pStyle w:val="ListParagraph"/>
        <w:spacing w:after="0" w:line="240" w:lineRule="auto"/>
        <w:ind w:left="1440"/>
        <w:rPr>
          <w:rFonts w:eastAsiaTheme="minorEastAsia"/>
        </w:rPr>
      </w:pPr>
      <m:oMathPara>
        <m:oMath>
          <m:r>
            <w:rPr>
              <w:rFonts w:ascii="Cambria Math" w:hAnsi="Cambria Math"/>
            </w:rPr>
            <m:t>z=</m:t>
          </m:r>
          <m:f>
            <m:fPr>
              <m:ctrlPr>
                <w:rPr>
                  <w:rFonts w:ascii="Cambria Math" w:hAnsi="Cambria Math"/>
                  <w:i/>
                </w:rPr>
              </m:ctrlPr>
            </m:fPr>
            <m:num>
              <m:r>
                <w:rPr>
                  <w:rFonts w:ascii="Cambria Math" w:hAnsi="Cambria Math"/>
                </w:rPr>
                <m:t>x-µ</m:t>
              </m:r>
            </m:num>
            <m:den>
              <m:r>
                <w:rPr>
                  <w:rFonts w:ascii="Cambria Math" w:hAnsi="Cambria Math"/>
                </w:rPr>
                <m:t>σ</m:t>
              </m:r>
            </m:den>
          </m:f>
        </m:oMath>
      </m:oMathPara>
    </w:p>
    <w:p w14:paraId="27A8B091" w14:textId="00204B87" w:rsidR="009152E4" w:rsidRPr="009152E4" w:rsidRDefault="009152E4" w:rsidP="009152E4">
      <w:pPr>
        <w:pStyle w:val="ListParagraph"/>
        <w:spacing w:after="0" w:line="240" w:lineRule="auto"/>
        <w:ind w:left="1440"/>
        <w:rPr>
          <w:rFonts w:eastAsiaTheme="minorEastAsia"/>
        </w:rPr>
      </w:pPr>
      <m:oMathPara>
        <m:oMath>
          <m:r>
            <w:rPr>
              <w:rFonts w:ascii="Cambria Math" w:hAnsi="Cambria Math"/>
            </w:rPr>
            <m:t>z=</m:t>
          </m:r>
          <m:f>
            <m:fPr>
              <m:ctrlPr>
                <w:rPr>
                  <w:rFonts w:ascii="Cambria Math" w:hAnsi="Cambria Math"/>
                  <w:i/>
                </w:rPr>
              </m:ctrlPr>
            </m:fPr>
            <m:num>
              <m:r>
                <w:rPr>
                  <w:rFonts w:ascii="Cambria Math" w:hAnsi="Cambria Math"/>
                </w:rPr>
                <m:t>100-100</m:t>
              </m:r>
            </m:num>
            <m:den>
              <m:r>
                <w:rPr>
                  <w:rFonts w:ascii="Cambria Math" w:hAnsi="Cambria Math"/>
                </w:rPr>
                <m:t>15</m:t>
              </m:r>
            </m:den>
          </m:f>
          <m:r>
            <w:rPr>
              <w:rFonts w:ascii="Cambria Math" w:hAnsi="Cambria Math"/>
            </w:rPr>
            <m:t>=0.00</m:t>
          </m:r>
        </m:oMath>
      </m:oMathPara>
    </w:p>
    <w:p w14:paraId="71FE20A1" w14:textId="117FF395" w:rsidR="009152E4" w:rsidRDefault="009152E4" w:rsidP="009152E4">
      <w:pPr>
        <w:pStyle w:val="ListParagraph"/>
        <w:spacing w:after="0" w:line="240" w:lineRule="auto"/>
        <w:ind w:left="1440"/>
      </w:pPr>
      <w:r>
        <w:rPr>
          <w:rFonts w:eastAsiaTheme="minorEastAsia"/>
        </w:rPr>
        <w:t>The z-score for x equal to 100 is 0.00</w:t>
      </w:r>
    </w:p>
    <w:p w14:paraId="0347C5C9" w14:textId="77777777" w:rsidR="009A738D" w:rsidRDefault="009A738D" w:rsidP="009A738D">
      <w:pPr>
        <w:pStyle w:val="ListParagraph"/>
      </w:pPr>
    </w:p>
    <w:p w14:paraId="6D54EF7D" w14:textId="5B34D45A" w:rsidR="009A738D" w:rsidRDefault="009A738D" w:rsidP="009A738D">
      <w:pPr>
        <w:pStyle w:val="ListParagraph"/>
        <w:numPr>
          <w:ilvl w:val="0"/>
          <w:numId w:val="27"/>
        </w:numPr>
        <w:spacing w:after="0" w:line="240" w:lineRule="auto"/>
      </w:pPr>
      <w:r>
        <w:t xml:space="preserve">Suppose the mean and standard deviation of X are 100 and 15, respectively. Find the numerical value of k where k’ and k are equidistant from </w:t>
      </w:r>
      <w:r>
        <w:rPr>
          <w:rFonts w:cstheme="minorHAnsi"/>
        </w:rPr>
        <w:t>μ</w:t>
      </w:r>
      <w:r w:rsidR="00AD123F">
        <w:rPr>
          <w:rFonts w:cstheme="minorHAnsi"/>
        </w:rPr>
        <w:t xml:space="preserve"> and P (k’ ≤ X ≤ k) = 0.9660</w:t>
      </w:r>
      <w:r>
        <w:t>. [</w:t>
      </w:r>
      <w:r w:rsidRPr="008E4246">
        <w:rPr>
          <w:b/>
        </w:rPr>
        <w:t>1 Mark</w:t>
      </w:r>
      <w:r>
        <w:t>]</w:t>
      </w:r>
    </w:p>
    <w:p w14:paraId="0859683F" w14:textId="5BAF3903" w:rsidR="00515C09" w:rsidRDefault="00515C09" w:rsidP="009A738D">
      <w:pPr>
        <w:pStyle w:val="ListParagraph"/>
        <w:rPr>
          <w:rFonts w:cstheme="minorHAnsi"/>
        </w:rPr>
      </w:pPr>
      <w:r>
        <w:rPr>
          <w:rFonts w:cstheme="minorHAnsi"/>
        </w:rPr>
        <w:lastRenderedPageBreak/>
        <w:t>P (100 ≤ X ≤ k) = 0.4778</w:t>
      </w:r>
    </w:p>
    <w:p w14:paraId="4A8B26E6" w14:textId="191CE1D8" w:rsidR="00515C09" w:rsidRDefault="00515C09" w:rsidP="00515C09">
      <w:pPr>
        <w:pStyle w:val="ListParagraph"/>
        <w:rPr>
          <w:rFonts w:cstheme="minorHAnsi"/>
        </w:rPr>
      </w:pPr>
      <w:r>
        <w:rPr>
          <w:rFonts w:cstheme="minorHAnsi"/>
        </w:rPr>
        <w:t>P (0.00 ≤ z ≤ k) = 0.4778+ 0.500</w:t>
      </w:r>
    </w:p>
    <w:p w14:paraId="0410EB1F" w14:textId="33CC9E9B" w:rsidR="00515C09" w:rsidRDefault="00515C09" w:rsidP="00515C09">
      <w:pPr>
        <w:pStyle w:val="ListParagraph"/>
        <w:rPr>
          <w:rFonts w:cstheme="minorHAnsi"/>
        </w:rPr>
      </w:pPr>
      <w:r>
        <w:rPr>
          <w:rFonts w:cstheme="minorHAnsi"/>
        </w:rPr>
        <w:t>Z= 0.9778</w:t>
      </w:r>
    </w:p>
    <w:p w14:paraId="5933D058" w14:textId="6C94CD9F" w:rsidR="00515C09" w:rsidRDefault="00515C09" w:rsidP="00515C09">
      <w:pPr>
        <w:pStyle w:val="ListParagraph"/>
        <w:rPr>
          <w:rFonts w:cstheme="minorHAnsi"/>
        </w:rPr>
      </w:pPr>
      <w:r>
        <w:rPr>
          <w:rFonts w:cstheme="minorHAnsi"/>
        </w:rPr>
        <w:t>From the standard normal table, z= 2.01</w:t>
      </w:r>
    </w:p>
    <w:p w14:paraId="092A98C1" w14:textId="4232E3F4" w:rsidR="00515C09" w:rsidRDefault="00515C09" w:rsidP="00515C09">
      <w:pPr>
        <w:pStyle w:val="ListParagraph"/>
        <w:rPr>
          <w:rFonts w:cstheme="minorHAnsi"/>
        </w:rPr>
      </w:pPr>
      <m:oMathPara>
        <m:oMath>
          <m:r>
            <w:rPr>
              <w:rFonts w:ascii="Cambria Math" w:hAnsi="Cambria Math"/>
            </w:rPr>
            <m:t>z=</m:t>
          </m:r>
          <m:f>
            <m:fPr>
              <m:ctrlPr>
                <w:rPr>
                  <w:rFonts w:ascii="Cambria Math" w:hAnsi="Cambria Math"/>
                  <w:i/>
                </w:rPr>
              </m:ctrlPr>
            </m:fPr>
            <m:num>
              <m:r>
                <w:rPr>
                  <w:rFonts w:ascii="Cambria Math" w:hAnsi="Cambria Math"/>
                </w:rPr>
                <m:t>x-µ</m:t>
              </m:r>
            </m:num>
            <m:den>
              <m:r>
                <w:rPr>
                  <w:rFonts w:ascii="Cambria Math" w:hAnsi="Cambria Math"/>
                </w:rPr>
                <m:t>σ</m:t>
              </m:r>
            </m:den>
          </m:f>
        </m:oMath>
      </m:oMathPara>
    </w:p>
    <w:p w14:paraId="36EE3C87" w14:textId="77777777" w:rsidR="00515C09" w:rsidRDefault="00515C09" w:rsidP="00515C09">
      <w:pPr>
        <w:pStyle w:val="ListParagraph"/>
      </w:pPr>
    </w:p>
    <w:p w14:paraId="482F5A7D" w14:textId="543DEA1B" w:rsidR="009A738D" w:rsidRPr="00515C09" w:rsidRDefault="00515C09" w:rsidP="009A738D">
      <w:pPr>
        <w:pStyle w:val="ListParagraph"/>
        <w:rPr>
          <w:rFonts w:eastAsiaTheme="minorEastAsia"/>
        </w:rPr>
      </w:pPr>
      <m:oMathPara>
        <m:oMath>
          <m:r>
            <w:rPr>
              <w:rFonts w:ascii="Cambria Math" w:hAnsi="Cambria Math"/>
            </w:rPr>
            <m:t>2.01=</m:t>
          </m:r>
          <m:f>
            <m:fPr>
              <m:ctrlPr>
                <w:rPr>
                  <w:rFonts w:ascii="Cambria Math" w:hAnsi="Cambria Math"/>
                  <w:i/>
                </w:rPr>
              </m:ctrlPr>
            </m:fPr>
            <m:num>
              <m:r>
                <w:rPr>
                  <w:rFonts w:ascii="Cambria Math" w:hAnsi="Cambria Math"/>
                </w:rPr>
                <m:t>k-100</m:t>
              </m:r>
            </m:num>
            <m:den>
              <m:r>
                <w:rPr>
                  <w:rFonts w:ascii="Cambria Math" w:hAnsi="Cambria Math"/>
                </w:rPr>
                <m:t>15</m:t>
              </m:r>
            </m:den>
          </m:f>
        </m:oMath>
      </m:oMathPara>
    </w:p>
    <w:p w14:paraId="664ADF07" w14:textId="6AFF9833" w:rsidR="00515C09" w:rsidRPr="00515C09" w:rsidRDefault="00515C09" w:rsidP="009A738D">
      <w:pPr>
        <w:pStyle w:val="ListParagraph"/>
        <w:rPr>
          <w:rFonts w:ascii="Cambria Math" w:hAnsi="Cambria Math"/>
          <w:oMath/>
        </w:rPr>
      </w:pPr>
      <m:oMathPara>
        <m:oMath>
          <m:r>
            <w:rPr>
              <w:rFonts w:ascii="Cambria Math" w:eastAsiaTheme="minorEastAsia" w:hAnsi="Cambria Math"/>
            </w:rPr>
            <m:t>k=130.15</m:t>
          </m:r>
        </m:oMath>
      </m:oMathPara>
    </w:p>
    <w:p w14:paraId="5EA3BC7F" w14:textId="6A7ECE0B" w:rsidR="00675A20" w:rsidRDefault="00515C09" w:rsidP="009A738D">
      <w:pPr>
        <w:pStyle w:val="ListParagraph"/>
        <w:rPr>
          <w:rFonts w:ascii="Helvetica" w:hAnsi="Helvetica"/>
          <w:color w:val="7D7D7D"/>
          <w:sz w:val="21"/>
          <w:szCs w:val="21"/>
        </w:rPr>
      </w:pPr>
      <w:r>
        <w:rPr>
          <w:rFonts w:ascii="Helvetica" w:hAnsi="Helvetica"/>
          <w:color w:val="7D7D7D"/>
          <w:sz w:val="21"/>
          <w:szCs w:val="21"/>
        </w:rPr>
        <w:t>Numerical value k= 130.15</w:t>
      </w:r>
    </w:p>
    <w:p w14:paraId="1454EE28" w14:textId="77777777" w:rsidR="00675A20" w:rsidRDefault="00675A20" w:rsidP="009A738D">
      <w:pPr>
        <w:pStyle w:val="ListParagraph"/>
      </w:pPr>
    </w:p>
    <w:p w14:paraId="279C0666" w14:textId="4E923DE1" w:rsidR="009A738D" w:rsidRDefault="009A738D" w:rsidP="009A738D">
      <w:pPr>
        <w:pStyle w:val="ListParagraph"/>
        <w:numPr>
          <w:ilvl w:val="0"/>
          <w:numId w:val="27"/>
        </w:numPr>
        <w:spacing w:after="0" w:line="240" w:lineRule="auto"/>
      </w:pPr>
      <w:r>
        <w:t xml:space="preserve">Suppose the mean of X is 25 and P (X </w:t>
      </w:r>
      <w:r>
        <w:rPr>
          <w:rFonts w:cstheme="minorHAnsi"/>
        </w:rPr>
        <w:t>≤</w:t>
      </w:r>
      <w:r>
        <w:t xml:space="preserve"> 10) = 0.0778. What is </w:t>
      </w:r>
      <w:r>
        <w:rPr>
          <w:rFonts w:cstheme="minorHAnsi"/>
        </w:rPr>
        <w:t>σ</w:t>
      </w:r>
      <w:r>
        <w:t>? [</w:t>
      </w:r>
      <w:r w:rsidRPr="008E4246">
        <w:rPr>
          <w:b/>
        </w:rPr>
        <w:t>1 Mark</w:t>
      </w:r>
      <w:r>
        <w:t>]</w:t>
      </w:r>
    </w:p>
    <w:p w14:paraId="2B7376F9" w14:textId="77777777" w:rsidR="009A738D" w:rsidRDefault="009A738D" w:rsidP="009A738D">
      <w:pPr>
        <w:pStyle w:val="ListParagraph"/>
        <w:spacing w:after="0" w:line="240" w:lineRule="auto"/>
      </w:pPr>
    </w:p>
    <w:p w14:paraId="25F0AC36" w14:textId="3F1505C2" w:rsidR="007D526B" w:rsidRDefault="008040B8" w:rsidP="009A738D">
      <w:pPr>
        <w:pStyle w:val="ListParagraph"/>
        <w:numPr>
          <w:ilvl w:val="0"/>
          <w:numId w:val="16"/>
        </w:numPr>
        <w:spacing w:after="0" w:line="240" w:lineRule="auto"/>
      </w:pPr>
      <w:r>
        <w:t xml:space="preserve">The aim of a study was to determine how symptom recognition and perception influence clinical presentation as a function of race. Researchers characterized symptoms and care-seeking behaviour in African-American patients with chest pain seen in the emergency department. One of the presenting vital signs was systolic blood pressure (SBP). Among 157 African-American men, the mean SBP was 146 mmHg with a standard deviation of 27. Existing research on SBP in African-Americans suggests that SBP is not normally distributed. Assume that </w:t>
      </w:r>
      <w:r>
        <w:rPr>
          <w:rFonts w:cstheme="minorHAnsi"/>
        </w:rPr>
        <w:t>α</w:t>
      </w:r>
      <w:r>
        <w:t xml:space="preserve"> = 0.05 and determine whether on the basis of these data you can conclude that the mean SBP for a population of African-American men is greater than 140 mmHg.</w:t>
      </w:r>
      <w:r w:rsidR="00C122FE">
        <w:t xml:space="preserve"> [</w:t>
      </w:r>
      <w:r w:rsidR="00C122FE" w:rsidRPr="00C122FE">
        <w:rPr>
          <w:b/>
        </w:rPr>
        <w:t>2 Marks</w:t>
      </w:r>
      <w:r w:rsidR="00C122FE">
        <w:t>]</w:t>
      </w:r>
    </w:p>
    <w:p w14:paraId="7B060CB2" w14:textId="77777777" w:rsidR="001E7D8F" w:rsidRDefault="001E7D8F" w:rsidP="001E7D8F">
      <w:pPr>
        <w:spacing w:after="0" w:line="240" w:lineRule="auto"/>
      </w:pPr>
    </w:p>
    <w:p w14:paraId="7A0037EA" w14:textId="77777777" w:rsidR="001E7D8F" w:rsidRDefault="001E7D8F" w:rsidP="001E7D8F">
      <w:pPr>
        <w:spacing w:after="0" w:line="240" w:lineRule="auto"/>
        <w:ind w:left="720"/>
        <w:rPr>
          <w:rStyle w:val="fontstyle21"/>
        </w:rPr>
      </w:pPr>
      <w:r>
        <w:rPr>
          <w:rStyle w:val="fontstyle21"/>
        </w:rPr>
        <w:t>The data consist of systolic blood pressure scores for 157</w:t>
      </w:r>
      <w:r>
        <w:rPr>
          <w:rFonts w:ascii="Times-Roman" w:hAnsi="Times-Roman"/>
          <w:color w:val="000000"/>
          <w:sz w:val="20"/>
          <w:szCs w:val="20"/>
        </w:rPr>
        <w:br/>
      </w:r>
      <w:r>
        <w:rPr>
          <w:rStyle w:val="fontstyle21"/>
        </w:rPr>
        <w:t xml:space="preserve">African-American men with </w:t>
      </w:r>
    </w:p>
    <w:p w14:paraId="74907880" w14:textId="443F81C4" w:rsidR="001E7D8F" w:rsidRDefault="001E7D8F" w:rsidP="001E7D8F">
      <w:pPr>
        <w:spacing w:after="0" w:line="240" w:lineRule="auto"/>
        <w:ind w:left="720"/>
        <w:rPr>
          <w:rStyle w:val="fontstyle01"/>
        </w:rPr>
      </w:pPr>
      <w:r>
        <w:rPr>
          <w:noProof/>
          <w:lang w:val="en-US"/>
        </w:rPr>
        <w:drawing>
          <wp:inline distT="0" distB="0" distL="0" distR="0" wp14:anchorId="40213AD4" wp14:editId="55DAB6FF">
            <wp:extent cx="1400175" cy="2190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1400175" cy="219075"/>
                    </a:xfrm>
                    <a:prstGeom prst="rect">
                      <a:avLst/>
                    </a:prstGeom>
                  </pic:spPr>
                </pic:pic>
              </a:graphicData>
            </a:graphic>
          </wp:inline>
        </w:drawing>
      </w:r>
      <w:r>
        <w:rPr>
          <w:rFonts w:ascii="Times-Roman" w:hAnsi="Times-Roman"/>
          <w:color w:val="000000"/>
          <w:sz w:val="20"/>
          <w:szCs w:val="20"/>
        </w:rPr>
        <w:br/>
      </w:r>
      <w:r>
        <w:rPr>
          <w:rFonts w:ascii="Times-Roman" w:hAnsi="Times-Roman"/>
          <w:color w:val="000000"/>
          <w:sz w:val="20"/>
          <w:szCs w:val="20"/>
        </w:rPr>
        <w:br/>
      </w:r>
      <w:proofErr w:type="gramStart"/>
      <w:r>
        <w:rPr>
          <w:rStyle w:val="fontstyle01"/>
        </w:rPr>
        <w:t>Hypotheses.</w:t>
      </w:r>
      <w:proofErr w:type="gramEnd"/>
    </w:p>
    <w:p w14:paraId="55CFCE34" w14:textId="77777777" w:rsidR="001E7D8F" w:rsidRDefault="001E7D8F" w:rsidP="001E7D8F">
      <w:pPr>
        <w:spacing w:after="0" w:line="240" w:lineRule="auto"/>
        <w:ind w:left="720"/>
        <w:rPr>
          <w:rStyle w:val="fontstyle01"/>
        </w:rPr>
      </w:pPr>
      <w:r>
        <w:rPr>
          <w:noProof/>
          <w:lang w:val="en-US"/>
        </w:rPr>
        <w:drawing>
          <wp:inline distT="0" distB="0" distL="0" distR="0" wp14:anchorId="7F2F4208" wp14:editId="5305398C">
            <wp:extent cx="952500" cy="5619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952500" cy="561975"/>
                    </a:xfrm>
                    <a:prstGeom prst="rect">
                      <a:avLst/>
                    </a:prstGeom>
                  </pic:spPr>
                </pic:pic>
              </a:graphicData>
            </a:graphic>
          </wp:inline>
        </w:drawing>
      </w:r>
      <w:r>
        <w:rPr>
          <w:rFonts w:ascii="Times-Bold" w:hAnsi="Times-Bold"/>
          <w:b/>
          <w:bCs/>
          <w:color w:val="000000"/>
          <w:sz w:val="20"/>
          <w:szCs w:val="20"/>
        </w:rPr>
        <w:br/>
      </w:r>
      <w:r>
        <w:rPr>
          <w:rFonts w:ascii="Times-Roman" w:hAnsi="Times-Roman"/>
          <w:color w:val="000000"/>
          <w:sz w:val="20"/>
          <w:szCs w:val="20"/>
        </w:rPr>
        <w:br/>
      </w:r>
      <w:proofErr w:type="gramStart"/>
      <w:r>
        <w:rPr>
          <w:rStyle w:val="fontstyle01"/>
        </w:rPr>
        <w:t>Distribution of test statistic.</w:t>
      </w:r>
      <w:proofErr w:type="gramEnd"/>
      <w:r>
        <w:rPr>
          <w:rStyle w:val="fontstyle01"/>
        </w:rPr>
        <w:t xml:space="preserve"> </w:t>
      </w:r>
      <w:r>
        <w:rPr>
          <w:rStyle w:val="fontstyle21"/>
        </w:rPr>
        <w:t>Because of the central limit theorem, the</w:t>
      </w:r>
      <w:r>
        <w:rPr>
          <w:rFonts w:ascii="Times-Roman" w:hAnsi="Times-Roman"/>
          <w:color w:val="000000"/>
          <w:sz w:val="20"/>
          <w:szCs w:val="20"/>
        </w:rPr>
        <w:t xml:space="preserve"> </w:t>
      </w:r>
      <w:r>
        <w:rPr>
          <w:rStyle w:val="fontstyle21"/>
        </w:rPr>
        <w:t xml:space="preserve">test statistic is at worst approximately normally distributed with </w:t>
      </w:r>
      <w:r>
        <w:rPr>
          <w:rFonts w:ascii="Times New Roman" w:hAnsi="Times New Roman" w:cs="Times New Roman"/>
          <w:color w:val="000000"/>
          <w:sz w:val="20"/>
          <w:szCs w:val="20"/>
        </w:rPr>
        <w:t>µ</w:t>
      </w:r>
      <w:r>
        <w:rPr>
          <w:rFonts w:ascii="Grk2k" w:hAnsi="Grk2k"/>
          <w:color w:val="000000"/>
          <w:sz w:val="20"/>
          <w:szCs w:val="20"/>
        </w:rPr>
        <w:t>=0</w:t>
      </w:r>
      <w:r>
        <w:rPr>
          <w:rFonts w:ascii="Times-Roman" w:hAnsi="Times-Roman"/>
          <w:color w:val="000000"/>
          <w:sz w:val="20"/>
          <w:szCs w:val="20"/>
        </w:rPr>
        <w:t xml:space="preserve"> </w:t>
      </w:r>
      <w:r>
        <w:rPr>
          <w:rStyle w:val="fontstyle21"/>
        </w:rPr>
        <w:t xml:space="preserve">if </w:t>
      </w:r>
      <w:proofErr w:type="spellStart"/>
      <w:proofErr w:type="gramStart"/>
      <w:r>
        <w:rPr>
          <w:rStyle w:val="fontstyle21"/>
        </w:rPr>
        <w:t>Ho</w:t>
      </w:r>
      <w:proofErr w:type="spellEnd"/>
      <w:r>
        <w:rPr>
          <w:rStyle w:val="fontstyle21"/>
        </w:rPr>
        <w:t xml:space="preserve">  is</w:t>
      </w:r>
      <w:proofErr w:type="gramEnd"/>
      <w:r>
        <w:rPr>
          <w:rStyle w:val="fontstyle21"/>
        </w:rPr>
        <w:t xml:space="preserve"> true.</w:t>
      </w:r>
      <w:r>
        <w:rPr>
          <w:rFonts w:ascii="Times-Roman" w:hAnsi="Times-Roman"/>
          <w:color w:val="000000"/>
          <w:sz w:val="20"/>
          <w:szCs w:val="20"/>
        </w:rPr>
        <w:br/>
      </w:r>
    </w:p>
    <w:p w14:paraId="342F52A8" w14:textId="36D6E2C4" w:rsidR="001E7D8F" w:rsidRDefault="001E7D8F" w:rsidP="001E7D8F">
      <w:pPr>
        <w:spacing w:after="0" w:line="240" w:lineRule="auto"/>
        <w:ind w:left="720"/>
        <w:rPr>
          <w:rStyle w:val="fontstyle31"/>
        </w:rPr>
      </w:pPr>
      <w:r>
        <w:rPr>
          <w:rStyle w:val="fontstyle01"/>
        </w:rPr>
        <w:t xml:space="preserve">6. Decision rule. </w:t>
      </w:r>
      <w:r>
        <w:rPr>
          <w:rStyle w:val="fontstyle21"/>
        </w:rPr>
        <w:t xml:space="preserve">Let </w:t>
      </w:r>
      <w:r>
        <w:rPr>
          <w:rStyle w:val="fontstyle21"/>
          <w:rFonts w:ascii="Times New Roman" w:hAnsi="Times New Roman" w:cs="Times New Roman"/>
        </w:rPr>
        <w:t>α=0.05</w:t>
      </w:r>
      <w:r>
        <w:rPr>
          <w:rStyle w:val="fontstyle21"/>
        </w:rPr>
        <w:t>. The critical value of the test statistic is</w:t>
      </w:r>
      <w:r>
        <w:rPr>
          <w:rFonts w:ascii="Times-Roman" w:hAnsi="Times-Roman"/>
          <w:color w:val="000000"/>
          <w:sz w:val="20"/>
          <w:szCs w:val="20"/>
        </w:rPr>
        <w:t xml:space="preserve"> </w:t>
      </w:r>
      <w:r>
        <w:rPr>
          <w:rStyle w:val="fontstyle21"/>
        </w:rPr>
        <w:t xml:space="preserve">1.645. The rejection and </w:t>
      </w:r>
      <w:proofErr w:type="spellStart"/>
      <w:r>
        <w:rPr>
          <w:rStyle w:val="fontstyle21"/>
        </w:rPr>
        <w:t>nonrejection</w:t>
      </w:r>
      <w:proofErr w:type="spellEnd"/>
      <w:r>
        <w:rPr>
          <w:rStyle w:val="fontstyle21"/>
        </w:rPr>
        <w:t xml:space="preserve"> regions are </w:t>
      </w:r>
      <w:r>
        <w:rPr>
          <w:rFonts w:ascii="Times-Roman" w:hAnsi="Times-Roman"/>
          <w:color w:val="000000"/>
          <w:sz w:val="20"/>
          <w:szCs w:val="20"/>
        </w:rPr>
        <w:br/>
      </w:r>
      <w:r>
        <w:rPr>
          <w:rFonts w:ascii="Times-Roman" w:hAnsi="Times-Roman"/>
          <w:color w:val="000000"/>
          <w:sz w:val="20"/>
          <w:szCs w:val="20"/>
        </w:rPr>
        <w:br/>
      </w:r>
      <w:r>
        <w:rPr>
          <w:noProof/>
          <w:lang w:val="en-US"/>
        </w:rPr>
        <w:drawing>
          <wp:inline distT="0" distB="0" distL="0" distR="0" wp14:anchorId="708D26C5" wp14:editId="72155125">
            <wp:extent cx="2305050" cy="2000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305050" cy="200025"/>
                    </a:xfrm>
                    <a:prstGeom prst="rect">
                      <a:avLst/>
                    </a:prstGeom>
                  </pic:spPr>
                </pic:pic>
              </a:graphicData>
            </a:graphic>
          </wp:inline>
        </w:drawing>
      </w:r>
    </w:p>
    <w:p w14:paraId="32043EA9" w14:textId="77777777" w:rsidR="001E7D8F" w:rsidRDefault="001E7D8F" w:rsidP="001E7D8F">
      <w:pPr>
        <w:spacing w:after="0" w:line="240" w:lineRule="auto"/>
        <w:ind w:left="720"/>
        <w:rPr>
          <w:rStyle w:val="fontstyle31"/>
        </w:rPr>
      </w:pPr>
    </w:p>
    <w:p w14:paraId="67E4B029" w14:textId="77777777" w:rsidR="001E7D8F" w:rsidRDefault="001E7D8F" w:rsidP="001E7D8F">
      <w:pPr>
        <w:spacing w:after="0" w:line="240" w:lineRule="auto"/>
        <w:ind w:left="720"/>
        <w:rPr>
          <w:rStyle w:val="fontstyle31"/>
        </w:rPr>
      </w:pPr>
    </w:p>
    <w:p w14:paraId="59E51BAE" w14:textId="77777777" w:rsidR="001E7D8F" w:rsidRDefault="001E7D8F" w:rsidP="001E7D8F">
      <w:pPr>
        <w:spacing w:after="0" w:line="240" w:lineRule="auto"/>
        <w:ind w:left="720"/>
        <w:rPr>
          <w:rStyle w:val="fontstyle01"/>
        </w:rPr>
      </w:pPr>
      <w:r>
        <w:rPr>
          <w:noProof/>
          <w:lang w:val="en-US"/>
        </w:rPr>
        <w:drawing>
          <wp:inline distT="0" distB="0" distL="0" distR="0" wp14:anchorId="3111A5B4" wp14:editId="0D0EA510">
            <wp:extent cx="2819400" cy="742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819400" cy="742950"/>
                    </a:xfrm>
                    <a:prstGeom prst="rect">
                      <a:avLst/>
                    </a:prstGeom>
                  </pic:spPr>
                </pic:pic>
              </a:graphicData>
            </a:graphic>
          </wp:inline>
        </w:drawing>
      </w:r>
      <w:r>
        <w:rPr>
          <w:rStyle w:val="fontstyle01"/>
        </w:rPr>
        <w:t xml:space="preserve"> </w:t>
      </w:r>
    </w:p>
    <w:p w14:paraId="21D8465E" w14:textId="77777777" w:rsidR="001E7D8F" w:rsidRDefault="001E7D8F" w:rsidP="001E7D8F">
      <w:pPr>
        <w:spacing w:after="0" w:line="240" w:lineRule="auto"/>
        <w:ind w:left="720"/>
        <w:rPr>
          <w:rStyle w:val="fontstyle01"/>
        </w:rPr>
      </w:pPr>
    </w:p>
    <w:p w14:paraId="6CC64973" w14:textId="77777777" w:rsidR="001E7D8F" w:rsidRDefault="001E7D8F" w:rsidP="001E7D8F">
      <w:pPr>
        <w:spacing w:after="0" w:line="240" w:lineRule="auto"/>
        <w:ind w:left="720"/>
        <w:rPr>
          <w:rStyle w:val="fontstyle01"/>
        </w:rPr>
      </w:pPr>
      <w:proofErr w:type="gramStart"/>
      <w:r>
        <w:rPr>
          <w:rStyle w:val="fontstyle01"/>
        </w:rPr>
        <w:t>Statistical decision.</w:t>
      </w:r>
      <w:proofErr w:type="gramEnd"/>
      <w:r>
        <w:rPr>
          <w:rStyle w:val="fontstyle01"/>
        </w:rPr>
        <w:t xml:space="preserve"> </w:t>
      </w:r>
    </w:p>
    <w:p w14:paraId="32AF004F" w14:textId="77777777" w:rsidR="001E7D8F" w:rsidRDefault="001E7D8F" w:rsidP="001E7D8F">
      <w:pPr>
        <w:spacing w:after="0" w:line="240" w:lineRule="auto"/>
        <w:ind w:left="720"/>
        <w:rPr>
          <w:rStyle w:val="fontstyle21"/>
        </w:rPr>
      </w:pPr>
      <w:r>
        <w:rPr>
          <w:noProof/>
          <w:lang w:val="en-US"/>
        </w:rPr>
        <w:drawing>
          <wp:inline distT="0" distB="0" distL="0" distR="0" wp14:anchorId="6B162C31" wp14:editId="4CAA4A90">
            <wp:extent cx="1971675" cy="2476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1971675" cy="247650"/>
                    </a:xfrm>
                    <a:prstGeom prst="rect">
                      <a:avLst/>
                    </a:prstGeom>
                  </pic:spPr>
                </pic:pic>
              </a:graphicData>
            </a:graphic>
          </wp:inline>
        </w:drawing>
      </w:r>
      <w:r>
        <w:rPr>
          <w:rStyle w:val="fontstyle21"/>
        </w:rPr>
        <w:t xml:space="preserve"> </w:t>
      </w:r>
    </w:p>
    <w:p w14:paraId="17F19A3A" w14:textId="77777777" w:rsidR="001E7D8F" w:rsidRDefault="001E7D8F" w:rsidP="001E7D8F">
      <w:pPr>
        <w:spacing w:after="0" w:line="240" w:lineRule="auto"/>
        <w:ind w:left="720"/>
        <w:rPr>
          <w:rStyle w:val="fontstyle21"/>
        </w:rPr>
      </w:pPr>
    </w:p>
    <w:p w14:paraId="7A53843E" w14:textId="6C6AB005" w:rsidR="001E7D8F" w:rsidRDefault="001E7D8F" w:rsidP="001E7D8F">
      <w:pPr>
        <w:spacing w:after="0" w:line="240" w:lineRule="auto"/>
      </w:pPr>
      <w:r>
        <w:rPr>
          <w:rStyle w:val="fontstyle21"/>
        </w:rPr>
        <w:t>.</w:t>
      </w:r>
      <w:r>
        <w:rPr>
          <w:rFonts w:ascii="Times-Roman" w:hAnsi="Times-Roman"/>
          <w:color w:val="000000"/>
          <w:sz w:val="20"/>
          <w:szCs w:val="20"/>
        </w:rPr>
        <w:br/>
      </w:r>
      <w:proofErr w:type="gramStart"/>
      <w:r>
        <w:rPr>
          <w:rStyle w:val="fontstyle01"/>
        </w:rPr>
        <w:t>Conclusion.</w:t>
      </w:r>
      <w:proofErr w:type="gramEnd"/>
      <w:r>
        <w:rPr>
          <w:rStyle w:val="fontstyle01"/>
        </w:rPr>
        <w:t xml:space="preserve"> </w:t>
      </w:r>
      <w:r>
        <w:rPr>
          <w:rStyle w:val="fontstyle21"/>
        </w:rPr>
        <w:t>Conclude that the mean systolic blood pressure for the</w:t>
      </w:r>
      <w:r>
        <w:rPr>
          <w:rFonts w:ascii="Times-Roman" w:hAnsi="Times-Roman"/>
          <w:color w:val="000000"/>
          <w:sz w:val="20"/>
          <w:szCs w:val="20"/>
        </w:rPr>
        <w:br/>
      </w:r>
      <w:r>
        <w:rPr>
          <w:rStyle w:val="fontstyle21"/>
        </w:rPr>
        <w:t>sampled population is greater than 140</w:t>
      </w:r>
    </w:p>
    <w:p w14:paraId="6F104B8C" w14:textId="77777777" w:rsidR="00346A6B" w:rsidRDefault="00346A6B" w:rsidP="00346A6B">
      <w:pPr>
        <w:pStyle w:val="ListParagraph"/>
        <w:spacing w:after="0" w:line="240" w:lineRule="auto"/>
      </w:pPr>
    </w:p>
    <w:p w14:paraId="75CE4CF9" w14:textId="77777777" w:rsidR="00036DE3" w:rsidRDefault="00CB3016" w:rsidP="00346A6B">
      <w:pPr>
        <w:pStyle w:val="ListParagraph"/>
        <w:numPr>
          <w:ilvl w:val="0"/>
          <w:numId w:val="16"/>
        </w:numPr>
        <w:spacing w:after="0" w:line="240" w:lineRule="auto"/>
      </w:pPr>
      <w:r>
        <w:t>Researchers are interested in the mean age of a certain population that is approximately normally distributed with a known variance of 20. They take a simple random sample of 10 individuals from the population an</w:t>
      </w:r>
      <w:r w:rsidR="00036DE3">
        <w:t>d obtain a mean age of 27 years</w:t>
      </w:r>
      <w:r>
        <w:t>.</w:t>
      </w:r>
      <w:r w:rsidR="00036DE3">
        <w:t xml:space="preserve"> Answer the following questions using these data.</w:t>
      </w:r>
    </w:p>
    <w:p w14:paraId="7679B485" w14:textId="77777777" w:rsidR="00036DE3" w:rsidRDefault="00036DE3" w:rsidP="00036DE3">
      <w:pPr>
        <w:pStyle w:val="ListParagraph"/>
      </w:pPr>
    </w:p>
    <w:p w14:paraId="15F76AD9" w14:textId="00E22DBF" w:rsidR="00036DE3" w:rsidRDefault="00CB3016" w:rsidP="00036DE3">
      <w:pPr>
        <w:pStyle w:val="ListParagraph"/>
        <w:numPr>
          <w:ilvl w:val="0"/>
          <w:numId w:val="28"/>
        </w:numPr>
        <w:spacing w:after="0" w:line="240" w:lineRule="auto"/>
      </w:pPr>
      <w:r>
        <w:t xml:space="preserve"> </w:t>
      </w:r>
      <w:r w:rsidR="00036DE3" w:rsidRPr="00036DE3">
        <w:t xml:space="preserve">Assuming </w:t>
      </w:r>
      <w:r w:rsidR="00036DE3" w:rsidRPr="00036DE3">
        <w:rPr>
          <w:rFonts w:cstheme="minorHAnsi"/>
        </w:rPr>
        <w:t>α</w:t>
      </w:r>
      <w:r w:rsidR="00036DE3" w:rsidRPr="00036DE3">
        <w:t xml:space="preserve">=0.05, </w:t>
      </w:r>
      <w:r w:rsidR="00036DE3" w:rsidRPr="00036DE3">
        <w:rPr>
          <w:i/>
        </w:rPr>
        <w:t xml:space="preserve">use a confidence interval </w:t>
      </w:r>
      <w:r w:rsidR="00036DE3" w:rsidRPr="00036DE3">
        <w:t>approach to determine if the researchers can conclude that the mean age of this population is different from</w:t>
      </w:r>
      <w:r w:rsidR="00036DE3">
        <w:t xml:space="preserve"> 30</w:t>
      </w:r>
      <w:r w:rsidR="00036DE3" w:rsidRPr="00036DE3">
        <w:t xml:space="preserve">. </w:t>
      </w:r>
      <w:r w:rsidR="00036DE3">
        <w:t>[</w:t>
      </w:r>
      <w:r w:rsidR="00036DE3" w:rsidRPr="00036DE3">
        <w:rPr>
          <w:b/>
        </w:rPr>
        <w:t>1 Mark</w:t>
      </w:r>
      <w:r w:rsidR="00036DE3">
        <w:t>]</w:t>
      </w:r>
    </w:p>
    <w:p w14:paraId="152504D7" w14:textId="77777777" w:rsidR="00036DE3" w:rsidRDefault="00036DE3" w:rsidP="00036DE3">
      <w:pPr>
        <w:pStyle w:val="ListParagraph"/>
        <w:spacing w:after="0" w:line="240" w:lineRule="auto"/>
        <w:ind w:left="1440"/>
      </w:pPr>
    </w:p>
    <w:p w14:paraId="7FE89791" w14:textId="1B610620" w:rsidR="006A752B" w:rsidRDefault="006A752B" w:rsidP="00036DE3">
      <w:pPr>
        <w:pStyle w:val="ListParagraph"/>
        <w:spacing w:after="0" w:line="240" w:lineRule="auto"/>
        <w:ind w:left="1440"/>
        <w:rPr>
          <w:rFonts w:ascii="Times-Roman" w:hAnsi="Times-Roman"/>
          <w:color w:val="000000"/>
          <w:sz w:val="20"/>
          <w:szCs w:val="20"/>
        </w:rPr>
      </w:pPr>
      <w:r w:rsidRPr="006A752B">
        <w:rPr>
          <w:rFonts w:ascii="Times-Roman" w:hAnsi="Times-Roman"/>
          <w:color w:val="000000"/>
          <w:sz w:val="20"/>
          <w:szCs w:val="20"/>
        </w:rPr>
        <w:t>The data available to the researchers are the ages of a simple random sample of 10 individuals drawn from the population of interest.</w:t>
      </w:r>
      <w:r>
        <w:rPr>
          <w:rFonts w:ascii="Times-Roman" w:hAnsi="Times-Roman"/>
          <w:color w:val="000000"/>
          <w:sz w:val="20"/>
          <w:szCs w:val="20"/>
        </w:rPr>
        <w:t xml:space="preserve"> </w:t>
      </w:r>
      <w:r w:rsidRPr="006A752B">
        <w:rPr>
          <w:rFonts w:ascii="Times-Roman" w:hAnsi="Times-Roman"/>
          <w:color w:val="000000"/>
          <w:sz w:val="20"/>
          <w:szCs w:val="20"/>
        </w:rPr>
        <w:t>From this sample a mean of</w:t>
      </w:r>
      <w:r>
        <w:rPr>
          <w:rFonts w:ascii="Times-Roman" w:hAnsi="Times-Roman"/>
          <w:color w:val="000000"/>
          <w:sz w:val="20"/>
          <w:szCs w:val="20"/>
        </w:rPr>
        <w:t xml:space="preserve"> </w:t>
      </w:r>
      <m:oMath>
        <m:acc>
          <m:accPr>
            <m:chr m:val="̅"/>
            <m:ctrlPr>
              <w:rPr>
                <w:rFonts w:ascii="Cambria Math" w:hAnsi="Cambria Math"/>
                <w:i/>
                <w:color w:val="000000"/>
                <w:sz w:val="20"/>
                <w:szCs w:val="20"/>
              </w:rPr>
            </m:ctrlPr>
          </m:accPr>
          <m:e>
            <m:r>
              <w:rPr>
                <w:rFonts w:ascii="Cambria Math" w:hAnsi="Cambria Math"/>
                <w:color w:val="000000"/>
                <w:sz w:val="20"/>
                <w:szCs w:val="20"/>
              </w:rPr>
              <m:t>x</m:t>
            </m:r>
          </m:e>
        </m:acc>
        <m:r>
          <w:rPr>
            <w:rFonts w:ascii="Cambria Math" w:hAnsi="Cambria Math"/>
            <w:color w:val="000000"/>
            <w:sz w:val="20"/>
            <w:szCs w:val="20"/>
          </w:rPr>
          <m:t>=27</m:t>
        </m:r>
      </m:oMath>
      <w:r w:rsidRPr="006A752B">
        <w:rPr>
          <w:rFonts w:ascii="Times-Roman" w:hAnsi="Times-Roman"/>
          <w:color w:val="000000"/>
          <w:sz w:val="20"/>
          <w:szCs w:val="20"/>
        </w:rPr>
        <w:t xml:space="preserve"> has been computed</w:t>
      </w:r>
      <w:r>
        <w:rPr>
          <w:rFonts w:ascii="Times-Roman" w:hAnsi="Times-Roman"/>
          <w:color w:val="000000"/>
          <w:sz w:val="20"/>
          <w:szCs w:val="20"/>
        </w:rPr>
        <w:t>.</w:t>
      </w:r>
    </w:p>
    <w:p w14:paraId="7434C47A" w14:textId="741D7EB2" w:rsidR="006A752B" w:rsidRDefault="006A752B" w:rsidP="00036DE3">
      <w:pPr>
        <w:pStyle w:val="ListParagraph"/>
        <w:spacing w:after="0" w:line="240" w:lineRule="auto"/>
        <w:ind w:left="1440"/>
        <w:rPr>
          <w:rFonts w:ascii="Times-Roman" w:hAnsi="Times-Roman"/>
          <w:color w:val="000000"/>
          <w:sz w:val="20"/>
          <w:szCs w:val="20"/>
        </w:rPr>
      </w:pPr>
      <w:r w:rsidRPr="006A752B">
        <w:rPr>
          <w:rFonts w:ascii="Times-Roman" w:hAnsi="Times-Roman"/>
          <w:color w:val="000000"/>
          <w:sz w:val="20"/>
          <w:szCs w:val="20"/>
        </w:rPr>
        <w:t>We conclude that is not equal to 30 and let our</w:t>
      </w:r>
      <w:r>
        <w:rPr>
          <w:rFonts w:ascii="Times-Roman" w:hAnsi="Times-Roman"/>
          <w:color w:val="000000"/>
          <w:sz w:val="20"/>
          <w:szCs w:val="20"/>
        </w:rPr>
        <w:t xml:space="preserve"> </w:t>
      </w:r>
      <w:r w:rsidRPr="006A752B">
        <w:rPr>
          <w:rFonts w:ascii="Times-Roman" w:hAnsi="Times-Roman"/>
          <w:color w:val="000000"/>
          <w:sz w:val="20"/>
          <w:szCs w:val="20"/>
        </w:rPr>
        <w:t>administrative or clinical actions be in accordance with this conclusion.</w:t>
      </w:r>
    </w:p>
    <w:p w14:paraId="424E2ADD" w14:textId="77777777" w:rsidR="006A752B" w:rsidRPr="00036DE3" w:rsidRDefault="006A752B" w:rsidP="00036DE3">
      <w:pPr>
        <w:pStyle w:val="ListParagraph"/>
        <w:spacing w:after="0" w:line="240" w:lineRule="auto"/>
        <w:ind w:left="1440"/>
      </w:pPr>
    </w:p>
    <w:p w14:paraId="030FEDDE" w14:textId="11436035" w:rsidR="00036DE3" w:rsidRDefault="00036DE3" w:rsidP="00036DE3">
      <w:pPr>
        <w:pStyle w:val="ListParagraph"/>
        <w:numPr>
          <w:ilvl w:val="0"/>
          <w:numId w:val="28"/>
        </w:numPr>
        <w:rPr>
          <w:b/>
        </w:rPr>
      </w:pPr>
      <w:r>
        <w:t xml:space="preserve">Describe the confidence interval calculated in question </w:t>
      </w:r>
      <w:proofErr w:type="gramStart"/>
      <w:r>
        <w:t>a</w:t>
      </w:r>
      <w:proofErr w:type="gramEnd"/>
      <w:r>
        <w:t xml:space="preserve"> in words (e.g., what is the practical interpretation of the confidence interval)? </w:t>
      </w:r>
      <w:r w:rsidRPr="00191EAC">
        <w:rPr>
          <w:b/>
        </w:rPr>
        <w:t>(1 Mark)</w:t>
      </w:r>
    </w:p>
    <w:p w14:paraId="2A92726B" w14:textId="3F1CCE3C" w:rsidR="006A752B" w:rsidRDefault="006A752B" w:rsidP="006A752B">
      <w:pPr>
        <w:pStyle w:val="ListParagraph"/>
        <w:ind w:left="1440"/>
        <w:rPr>
          <w:b/>
        </w:rPr>
      </w:pPr>
      <w:r>
        <w:rPr>
          <w:noProof/>
          <w:lang w:val="en-US"/>
        </w:rPr>
        <w:drawing>
          <wp:inline distT="0" distB="0" distL="0" distR="0" wp14:anchorId="4F209C2D" wp14:editId="31145605">
            <wp:extent cx="2428875" cy="5810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428875" cy="581025"/>
                    </a:xfrm>
                    <a:prstGeom prst="rect">
                      <a:avLst/>
                    </a:prstGeom>
                  </pic:spPr>
                </pic:pic>
              </a:graphicData>
            </a:graphic>
          </wp:inline>
        </w:drawing>
      </w:r>
    </w:p>
    <w:p w14:paraId="7434D854" w14:textId="36A997E6" w:rsidR="006A752B" w:rsidRPr="006A752B" w:rsidRDefault="006A752B" w:rsidP="006A752B">
      <w:pPr>
        <w:ind w:firstLine="720"/>
        <w:rPr>
          <w:b/>
        </w:rPr>
      </w:pPr>
      <w:r w:rsidRPr="006A752B">
        <w:rPr>
          <w:rFonts w:ascii="Times-Roman" w:hAnsi="Times-Roman"/>
          <w:color w:val="000000"/>
          <w:sz w:val="20"/>
          <w:szCs w:val="20"/>
        </w:rPr>
        <w:t>Abiding by the decision rule, we are able to</w:t>
      </w:r>
      <w:r>
        <w:rPr>
          <w:rFonts w:ascii="Times-Roman" w:hAnsi="Times-Roman"/>
          <w:color w:val="000000"/>
          <w:sz w:val="20"/>
          <w:szCs w:val="20"/>
        </w:rPr>
        <w:t xml:space="preserve"> </w:t>
      </w:r>
      <w:r w:rsidRPr="006A752B">
        <w:rPr>
          <w:rFonts w:ascii="Times-Roman" w:hAnsi="Times-Roman"/>
          <w:color w:val="000000"/>
          <w:sz w:val="20"/>
          <w:szCs w:val="20"/>
        </w:rPr>
        <w:t>reject the null hypothesis since is in the rejection region. We</w:t>
      </w:r>
      <w:r>
        <w:rPr>
          <w:rFonts w:ascii="Times-Roman" w:hAnsi="Times-Roman"/>
          <w:color w:val="000000"/>
          <w:sz w:val="20"/>
          <w:szCs w:val="20"/>
        </w:rPr>
        <w:t xml:space="preserve"> </w:t>
      </w:r>
      <w:r w:rsidRPr="006A752B">
        <w:rPr>
          <w:rFonts w:ascii="Times-Roman" w:hAnsi="Times-Roman"/>
          <w:color w:val="000000"/>
          <w:sz w:val="20"/>
          <w:szCs w:val="20"/>
        </w:rPr>
        <w:t>can say that the computed value of the test statistic is significant at</w:t>
      </w:r>
      <w:r>
        <w:rPr>
          <w:rFonts w:ascii="Times-Roman" w:hAnsi="Times-Roman"/>
          <w:color w:val="000000"/>
          <w:sz w:val="20"/>
          <w:szCs w:val="20"/>
        </w:rPr>
        <w:t xml:space="preserve"> </w:t>
      </w:r>
      <w:r w:rsidRPr="006A752B">
        <w:rPr>
          <w:rFonts w:ascii="Times-Roman" w:hAnsi="Times-Roman"/>
          <w:color w:val="000000"/>
          <w:sz w:val="20"/>
          <w:szCs w:val="20"/>
        </w:rPr>
        <w:t>the .05 level</w:t>
      </w:r>
    </w:p>
    <w:p w14:paraId="4FCAC758" w14:textId="77777777" w:rsidR="00036DE3" w:rsidRPr="00036DE3" w:rsidRDefault="00036DE3" w:rsidP="00036DE3">
      <w:pPr>
        <w:pBdr>
          <w:bottom w:val="single" w:sz="12" w:space="1" w:color="auto"/>
        </w:pBdr>
        <w:spacing w:after="0" w:line="240" w:lineRule="auto"/>
        <w:contextualSpacing/>
      </w:pPr>
    </w:p>
    <w:p w14:paraId="57867B67" w14:textId="77777777" w:rsidR="00191EAC" w:rsidRDefault="00191EAC" w:rsidP="00DB33C8"/>
    <w:p w14:paraId="5D390EBC" w14:textId="5E7F330A" w:rsidR="00DB33C8" w:rsidRDefault="00036DE3" w:rsidP="00DB33C8">
      <w:r>
        <w:t>Total Mark (Out of 26</w:t>
      </w:r>
      <w:r w:rsidR="00191EAC">
        <w:t>):</w:t>
      </w:r>
      <w:r w:rsidR="00191EAC">
        <w:tab/>
      </w:r>
      <w:r w:rsidR="00191EAC">
        <w:tab/>
        <w:t>_____________________________________</w:t>
      </w:r>
    </w:p>
    <w:p w14:paraId="70F726D9" w14:textId="77777777" w:rsidR="00191EAC" w:rsidRDefault="00191EAC" w:rsidP="00DB33C8">
      <w:r>
        <w:t>Tutor:</w:t>
      </w:r>
      <w:r>
        <w:tab/>
      </w:r>
      <w:r>
        <w:tab/>
      </w:r>
      <w:r>
        <w:tab/>
      </w:r>
      <w:r>
        <w:tab/>
        <w:t>_____________________________________</w:t>
      </w:r>
    </w:p>
    <w:p w14:paraId="549A49E4" w14:textId="77777777" w:rsidR="00AE3392" w:rsidRDefault="00AE3392" w:rsidP="00AE3392">
      <w:pPr>
        <w:pStyle w:val="ListParagraph"/>
      </w:pPr>
    </w:p>
    <w:p w14:paraId="3E11A1CB" w14:textId="77777777" w:rsidR="00DB33C8" w:rsidRPr="00770E73" w:rsidRDefault="00DB33C8" w:rsidP="00AE3392">
      <w:pPr>
        <w:pStyle w:val="ListParagraph"/>
      </w:pPr>
    </w:p>
    <w:sectPr w:rsidR="00DB33C8" w:rsidRPr="00770E73">
      <w:headerReference w:type="default" r:id="rId21"/>
      <w:footerReference w:type="default" r:id="rId2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DCC830" w14:textId="77777777" w:rsidR="00D35ECE" w:rsidRDefault="00D35ECE" w:rsidP="002C0A9E">
      <w:pPr>
        <w:spacing w:after="0" w:line="240" w:lineRule="auto"/>
      </w:pPr>
      <w:r>
        <w:separator/>
      </w:r>
    </w:p>
  </w:endnote>
  <w:endnote w:type="continuationSeparator" w:id="0">
    <w:p w14:paraId="3210DBD2" w14:textId="77777777" w:rsidR="00D35ECE" w:rsidRDefault="00D35ECE" w:rsidP="002C0A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Optr2k">
    <w:altName w:val="Times New Roman"/>
    <w:panose1 w:val="00000000000000000000"/>
    <w:charset w:val="00"/>
    <w:family w:val="roman"/>
    <w:notTrueType/>
    <w:pitch w:val="default"/>
  </w:font>
  <w:font w:name="Grk2k">
    <w:altName w:val="Times New Roman"/>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9177847"/>
      <w:docPartObj>
        <w:docPartGallery w:val="Page Numbers (Bottom of Page)"/>
        <w:docPartUnique/>
      </w:docPartObj>
    </w:sdtPr>
    <w:sdtEndPr>
      <w:rPr>
        <w:noProof/>
      </w:rPr>
    </w:sdtEndPr>
    <w:sdtContent>
      <w:p w14:paraId="49D26E96" w14:textId="77777777" w:rsidR="00BB33E2" w:rsidRDefault="00BB33E2">
        <w:pPr>
          <w:pStyle w:val="Footer"/>
          <w:jc w:val="center"/>
        </w:pPr>
        <w:r>
          <w:fldChar w:fldCharType="begin"/>
        </w:r>
        <w:r>
          <w:instrText xml:space="preserve"> PAGE   \* MERGEFORMAT </w:instrText>
        </w:r>
        <w:r>
          <w:fldChar w:fldCharType="separate"/>
        </w:r>
        <w:r w:rsidR="00046C2C">
          <w:rPr>
            <w:noProof/>
          </w:rPr>
          <w:t>1</w:t>
        </w:r>
        <w:r>
          <w:rPr>
            <w:noProof/>
          </w:rPr>
          <w:fldChar w:fldCharType="end"/>
        </w:r>
      </w:p>
    </w:sdtContent>
  </w:sdt>
  <w:p w14:paraId="28E940BE" w14:textId="77777777" w:rsidR="00BB33E2" w:rsidRDefault="00BB33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67090E" w14:textId="77777777" w:rsidR="00D35ECE" w:rsidRDefault="00D35ECE" w:rsidP="002C0A9E">
      <w:pPr>
        <w:spacing w:after="0" w:line="240" w:lineRule="auto"/>
      </w:pPr>
      <w:r>
        <w:separator/>
      </w:r>
    </w:p>
  </w:footnote>
  <w:footnote w:type="continuationSeparator" w:id="0">
    <w:p w14:paraId="23EA32B6" w14:textId="77777777" w:rsidR="00D35ECE" w:rsidRDefault="00D35ECE" w:rsidP="002C0A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80CBFD" w14:textId="222F6391" w:rsidR="00BB33E2" w:rsidRDefault="00670E0D">
    <w:pPr>
      <w:pStyle w:val="Header"/>
    </w:pPr>
    <w:r>
      <w:t xml:space="preserve">HTH SCI </w:t>
    </w:r>
    <w:r w:rsidR="00BB33E2">
      <w:t>2S03</w:t>
    </w:r>
    <w:r w:rsidR="00BB33E2">
      <w:ptab w:relativeTo="margin" w:alignment="center" w:leader="none"/>
    </w:r>
    <w:r w:rsidR="00BB33E2">
      <w:t xml:space="preserve">Graded Assignment #1 </w:t>
    </w:r>
    <w:r w:rsidR="00BB33E2">
      <w:ptab w:relativeTo="margin" w:alignment="right" w:leader="none"/>
    </w:r>
    <w:r>
      <w:t>Winter</w:t>
    </w:r>
    <w:r w:rsidR="00822D31">
      <w:t xml:space="preserve"> 201</w:t>
    </w:r>
    <w:r>
      <w:t>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22734"/>
    <w:multiLevelType w:val="hybridMultilevel"/>
    <w:tmpl w:val="4F7EF5E8"/>
    <w:lvl w:ilvl="0" w:tplc="5B345EFA">
      <w:start w:val="1"/>
      <w:numFmt w:val="lowerRoman"/>
      <w:lvlText w:val="(%1)"/>
      <w:lvlJc w:val="left"/>
      <w:pPr>
        <w:ind w:left="180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nsid w:val="0B8531F5"/>
    <w:multiLevelType w:val="hybridMultilevel"/>
    <w:tmpl w:val="777C402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F141944"/>
    <w:multiLevelType w:val="hybridMultilevel"/>
    <w:tmpl w:val="F94221E8"/>
    <w:lvl w:ilvl="0" w:tplc="2DB4A5A4">
      <w:start w:val="1"/>
      <w:numFmt w:val="lowerRoman"/>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03C7C35"/>
    <w:multiLevelType w:val="multilevel"/>
    <w:tmpl w:val="F8C2B25C"/>
    <w:lvl w:ilvl="0">
      <w:start w:val="2"/>
      <w:numFmt w:val="decimal"/>
      <w:lvlText w:val="%1."/>
      <w:lvlJc w:val="left"/>
      <w:pPr>
        <w:tabs>
          <w:tab w:val="num" w:pos="720"/>
        </w:tabs>
        <w:ind w:left="720" w:hanging="360"/>
      </w:pPr>
      <w:rPr>
        <w:rFonts w:hint="default"/>
      </w:rPr>
    </w:lvl>
    <w:lvl w:ilvl="1">
      <w:start w:val="2"/>
      <w:numFmt w:val="lowerLetter"/>
      <w:lvlText w:val="%2."/>
      <w:lvlJc w:val="left"/>
      <w:pPr>
        <w:tabs>
          <w:tab w:val="num" w:pos="1368"/>
        </w:tabs>
        <w:ind w:left="1368" w:hanging="288"/>
      </w:pPr>
      <w:rPr>
        <w:rFonts w:ascii="Times New Roman" w:hAnsi="Times New Roman" w:hint="default"/>
        <w:b w:val="0"/>
        <w:i w:val="0"/>
        <w:sz w:val="22"/>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nsid w:val="15CF5003"/>
    <w:multiLevelType w:val="hybridMultilevel"/>
    <w:tmpl w:val="91A84274"/>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nsid w:val="1DAC78D6"/>
    <w:multiLevelType w:val="hybridMultilevel"/>
    <w:tmpl w:val="D9844B90"/>
    <w:lvl w:ilvl="0" w:tplc="DF30CCFA">
      <w:start w:val="1"/>
      <w:numFmt w:val="lowerRoman"/>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21364CDD"/>
    <w:multiLevelType w:val="hybridMultilevel"/>
    <w:tmpl w:val="F622089C"/>
    <w:lvl w:ilvl="0" w:tplc="503ED36A">
      <w:start w:val="1"/>
      <w:numFmt w:val="lowerRoman"/>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21B55D91"/>
    <w:multiLevelType w:val="multilevel"/>
    <w:tmpl w:val="D4F8ED28"/>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368"/>
        </w:tabs>
        <w:ind w:left="1368" w:hanging="288"/>
      </w:pPr>
      <w:rPr>
        <w:rFonts w:ascii="Times New Roman" w:hAnsi="Times New Roman" w:hint="default"/>
        <w:b w:val="0"/>
        <w:i w:val="0"/>
        <w:sz w:val="22"/>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nsid w:val="251379F7"/>
    <w:multiLevelType w:val="hybridMultilevel"/>
    <w:tmpl w:val="CCD25382"/>
    <w:lvl w:ilvl="0" w:tplc="FE9686AA">
      <w:start w:val="9"/>
      <w:numFmt w:val="bullet"/>
      <w:lvlText w:val=""/>
      <w:lvlJc w:val="left"/>
      <w:pPr>
        <w:ind w:left="1020" w:hanging="360"/>
      </w:pPr>
      <w:rPr>
        <w:rFonts w:ascii="Wingdings" w:eastAsiaTheme="minorHAnsi" w:hAnsi="Wingdings" w:cstheme="minorBidi" w:hint="default"/>
        <w:color w:val="auto"/>
      </w:rPr>
    </w:lvl>
    <w:lvl w:ilvl="1" w:tplc="10090003" w:tentative="1">
      <w:start w:val="1"/>
      <w:numFmt w:val="bullet"/>
      <w:lvlText w:val="o"/>
      <w:lvlJc w:val="left"/>
      <w:pPr>
        <w:ind w:left="1740" w:hanging="360"/>
      </w:pPr>
      <w:rPr>
        <w:rFonts w:ascii="Courier New" w:hAnsi="Courier New" w:cs="Courier New" w:hint="default"/>
      </w:rPr>
    </w:lvl>
    <w:lvl w:ilvl="2" w:tplc="10090005" w:tentative="1">
      <w:start w:val="1"/>
      <w:numFmt w:val="bullet"/>
      <w:lvlText w:val=""/>
      <w:lvlJc w:val="left"/>
      <w:pPr>
        <w:ind w:left="2460" w:hanging="360"/>
      </w:pPr>
      <w:rPr>
        <w:rFonts w:ascii="Wingdings" w:hAnsi="Wingdings" w:hint="default"/>
      </w:rPr>
    </w:lvl>
    <w:lvl w:ilvl="3" w:tplc="10090001" w:tentative="1">
      <w:start w:val="1"/>
      <w:numFmt w:val="bullet"/>
      <w:lvlText w:val=""/>
      <w:lvlJc w:val="left"/>
      <w:pPr>
        <w:ind w:left="3180" w:hanging="360"/>
      </w:pPr>
      <w:rPr>
        <w:rFonts w:ascii="Symbol" w:hAnsi="Symbol" w:hint="default"/>
      </w:rPr>
    </w:lvl>
    <w:lvl w:ilvl="4" w:tplc="10090003" w:tentative="1">
      <w:start w:val="1"/>
      <w:numFmt w:val="bullet"/>
      <w:lvlText w:val="o"/>
      <w:lvlJc w:val="left"/>
      <w:pPr>
        <w:ind w:left="3900" w:hanging="360"/>
      </w:pPr>
      <w:rPr>
        <w:rFonts w:ascii="Courier New" w:hAnsi="Courier New" w:cs="Courier New" w:hint="default"/>
      </w:rPr>
    </w:lvl>
    <w:lvl w:ilvl="5" w:tplc="10090005" w:tentative="1">
      <w:start w:val="1"/>
      <w:numFmt w:val="bullet"/>
      <w:lvlText w:val=""/>
      <w:lvlJc w:val="left"/>
      <w:pPr>
        <w:ind w:left="4620" w:hanging="360"/>
      </w:pPr>
      <w:rPr>
        <w:rFonts w:ascii="Wingdings" w:hAnsi="Wingdings" w:hint="default"/>
      </w:rPr>
    </w:lvl>
    <w:lvl w:ilvl="6" w:tplc="10090001" w:tentative="1">
      <w:start w:val="1"/>
      <w:numFmt w:val="bullet"/>
      <w:lvlText w:val=""/>
      <w:lvlJc w:val="left"/>
      <w:pPr>
        <w:ind w:left="5340" w:hanging="360"/>
      </w:pPr>
      <w:rPr>
        <w:rFonts w:ascii="Symbol" w:hAnsi="Symbol" w:hint="default"/>
      </w:rPr>
    </w:lvl>
    <w:lvl w:ilvl="7" w:tplc="10090003" w:tentative="1">
      <w:start w:val="1"/>
      <w:numFmt w:val="bullet"/>
      <w:lvlText w:val="o"/>
      <w:lvlJc w:val="left"/>
      <w:pPr>
        <w:ind w:left="6060" w:hanging="360"/>
      </w:pPr>
      <w:rPr>
        <w:rFonts w:ascii="Courier New" w:hAnsi="Courier New" w:cs="Courier New" w:hint="default"/>
      </w:rPr>
    </w:lvl>
    <w:lvl w:ilvl="8" w:tplc="10090005" w:tentative="1">
      <w:start w:val="1"/>
      <w:numFmt w:val="bullet"/>
      <w:lvlText w:val=""/>
      <w:lvlJc w:val="left"/>
      <w:pPr>
        <w:ind w:left="6780" w:hanging="360"/>
      </w:pPr>
      <w:rPr>
        <w:rFonts w:ascii="Wingdings" w:hAnsi="Wingdings" w:hint="default"/>
      </w:rPr>
    </w:lvl>
  </w:abstractNum>
  <w:abstractNum w:abstractNumId="9">
    <w:nsid w:val="25AE31B3"/>
    <w:multiLevelType w:val="hybridMultilevel"/>
    <w:tmpl w:val="5B08DDD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2A7A5841"/>
    <w:multiLevelType w:val="hybridMultilevel"/>
    <w:tmpl w:val="FF3C41AE"/>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1">
    <w:nsid w:val="2B580DD4"/>
    <w:multiLevelType w:val="hybridMultilevel"/>
    <w:tmpl w:val="E61EA388"/>
    <w:lvl w:ilvl="0" w:tplc="BECC3530">
      <w:start w:val="9"/>
      <w:numFmt w:val="bullet"/>
      <w:lvlText w:val=""/>
      <w:lvlJc w:val="left"/>
      <w:pPr>
        <w:ind w:left="720" w:hanging="360"/>
      </w:pPr>
      <w:rPr>
        <w:rFonts w:ascii="Wingdings" w:eastAsiaTheme="minorHAnsi" w:hAnsi="Wingdings" w:cstheme="minorBidi"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2D0C5A26"/>
    <w:multiLevelType w:val="hybridMultilevel"/>
    <w:tmpl w:val="35380DC6"/>
    <w:lvl w:ilvl="0" w:tplc="539C1566">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2F0D5167"/>
    <w:multiLevelType w:val="hybridMultilevel"/>
    <w:tmpl w:val="A8CC1790"/>
    <w:lvl w:ilvl="0" w:tplc="A8A2FB40">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38DF13E5"/>
    <w:multiLevelType w:val="hybridMultilevel"/>
    <w:tmpl w:val="3EC80FA4"/>
    <w:lvl w:ilvl="0" w:tplc="4842799A">
      <w:start w:val="1"/>
      <w:numFmt w:val="lowerLetter"/>
      <w:lvlText w:val="%1."/>
      <w:lvlJc w:val="left"/>
      <w:pPr>
        <w:ind w:left="144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3F0C715E"/>
    <w:multiLevelType w:val="hybridMultilevel"/>
    <w:tmpl w:val="47E446C2"/>
    <w:lvl w:ilvl="0" w:tplc="F00EF08A">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3F42058D"/>
    <w:multiLevelType w:val="hybridMultilevel"/>
    <w:tmpl w:val="FCE6879C"/>
    <w:lvl w:ilvl="0" w:tplc="23F274C6">
      <w:start w:val="1"/>
      <w:numFmt w:val="lowerRoman"/>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nsid w:val="50AD3E78"/>
    <w:multiLevelType w:val="hybridMultilevel"/>
    <w:tmpl w:val="95BA8824"/>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8">
    <w:nsid w:val="549115F0"/>
    <w:multiLevelType w:val="hybridMultilevel"/>
    <w:tmpl w:val="BCDCC132"/>
    <w:lvl w:ilvl="0" w:tplc="26388158">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5A6935CD"/>
    <w:multiLevelType w:val="hybridMultilevel"/>
    <w:tmpl w:val="4816E16C"/>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0">
    <w:nsid w:val="5C1F55D0"/>
    <w:multiLevelType w:val="hybridMultilevel"/>
    <w:tmpl w:val="C8C6ECA0"/>
    <w:lvl w:ilvl="0" w:tplc="23F274C6">
      <w:start w:val="1"/>
      <w:numFmt w:val="lowerRoman"/>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1">
    <w:nsid w:val="63726982"/>
    <w:multiLevelType w:val="hybridMultilevel"/>
    <w:tmpl w:val="E676D80C"/>
    <w:lvl w:ilvl="0" w:tplc="84DA178C">
      <w:start w:val="1"/>
      <w:numFmt w:val="lowerRoman"/>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665350F1"/>
    <w:multiLevelType w:val="hybridMultilevel"/>
    <w:tmpl w:val="C86C6EA4"/>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3">
    <w:nsid w:val="68AD7085"/>
    <w:multiLevelType w:val="hybridMultilevel"/>
    <w:tmpl w:val="48F8A8C4"/>
    <w:lvl w:ilvl="0" w:tplc="23F274C6">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nsid w:val="74F9494C"/>
    <w:multiLevelType w:val="hybridMultilevel"/>
    <w:tmpl w:val="69962E0E"/>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5">
    <w:nsid w:val="7AE60E27"/>
    <w:multiLevelType w:val="hybridMultilevel"/>
    <w:tmpl w:val="E5CA03FE"/>
    <w:lvl w:ilvl="0" w:tplc="F00EF08A">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7BE134F1"/>
    <w:multiLevelType w:val="hybridMultilevel"/>
    <w:tmpl w:val="17A45FA2"/>
    <w:lvl w:ilvl="0" w:tplc="EE442EA6">
      <w:start w:val="9"/>
      <w:numFmt w:val="bullet"/>
      <w:lvlText w:val=""/>
      <w:lvlJc w:val="left"/>
      <w:pPr>
        <w:ind w:left="1080" w:hanging="360"/>
      </w:pPr>
      <w:rPr>
        <w:rFonts w:ascii="Wingdings" w:eastAsiaTheme="minorHAnsi" w:hAnsi="Wingdings" w:cstheme="minorBidi" w:hint="default"/>
        <w:color w:val="auto"/>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7">
    <w:nsid w:val="7E34661D"/>
    <w:multiLevelType w:val="hybridMultilevel"/>
    <w:tmpl w:val="32C2930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7"/>
  </w:num>
  <w:num w:numId="2">
    <w:abstractNumId w:val="23"/>
  </w:num>
  <w:num w:numId="3">
    <w:abstractNumId w:val="20"/>
  </w:num>
  <w:num w:numId="4">
    <w:abstractNumId w:val="5"/>
  </w:num>
  <w:num w:numId="5">
    <w:abstractNumId w:val="6"/>
  </w:num>
  <w:num w:numId="6">
    <w:abstractNumId w:val="1"/>
  </w:num>
  <w:num w:numId="7">
    <w:abstractNumId w:val="16"/>
  </w:num>
  <w:num w:numId="8">
    <w:abstractNumId w:val="2"/>
  </w:num>
  <w:num w:numId="9">
    <w:abstractNumId w:val="21"/>
  </w:num>
  <w:num w:numId="10">
    <w:abstractNumId w:val="3"/>
  </w:num>
  <w:num w:numId="11">
    <w:abstractNumId w:val="7"/>
  </w:num>
  <w:num w:numId="12">
    <w:abstractNumId w:val="0"/>
  </w:num>
  <w:num w:numId="13">
    <w:abstractNumId w:val="11"/>
  </w:num>
  <w:num w:numId="14">
    <w:abstractNumId w:val="26"/>
  </w:num>
  <w:num w:numId="15">
    <w:abstractNumId w:val="8"/>
  </w:num>
  <w:num w:numId="16">
    <w:abstractNumId w:val="9"/>
  </w:num>
  <w:num w:numId="17">
    <w:abstractNumId w:val="17"/>
  </w:num>
  <w:num w:numId="18">
    <w:abstractNumId w:val="12"/>
  </w:num>
  <w:num w:numId="19">
    <w:abstractNumId w:val="18"/>
  </w:num>
  <w:num w:numId="20">
    <w:abstractNumId w:val="13"/>
  </w:num>
  <w:num w:numId="21">
    <w:abstractNumId w:val="15"/>
  </w:num>
  <w:num w:numId="22">
    <w:abstractNumId w:val="25"/>
  </w:num>
  <w:num w:numId="23">
    <w:abstractNumId w:val="14"/>
  </w:num>
  <w:num w:numId="24">
    <w:abstractNumId w:val="24"/>
  </w:num>
  <w:num w:numId="25">
    <w:abstractNumId w:val="22"/>
  </w:num>
  <w:num w:numId="26">
    <w:abstractNumId w:val="19"/>
  </w:num>
  <w:num w:numId="27">
    <w:abstractNumId w:val="4"/>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A9E"/>
    <w:rsid w:val="0003477D"/>
    <w:rsid w:val="00036DE3"/>
    <w:rsid w:val="0003797B"/>
    <w:rsid w:val="00046C2C"/>
    <w:rsid w:val="000716E5"/>
    <w:rsid w:val="0007292D"/>
    <w:rsid w:val="00076562"/>
    <w:rsid w:val="00081753"/>
    <w:rsid w:val="000B2F79"/>
    <w:rsid w:val="000C6960"/>
    <w:rsid w:val="000D31F9"/>
    <w:rsid w:val="000E3805"/>
    <w:rsid w:val="001536F2"/>
    <w:rsid w:val="00156EE9"/>
    <w:rsid w:val="001631D3"/>
    <w:rsid w:val="00174B72"/>
    <w:rsid w:val="00183341"/>
    <w:rsid w:val="00186D30"/>
    <w:rsid w:val="00191EAC"/>
    <w:rsid w:val="001B313C"/>
    <w:rsid w:val="001E7D8F"/>
    <w:rsid w:val="0022174B"/>
    <w:rsid w:val="00243434"/>
    <w:rsid w:val="00244333"/>
    <w:rsid w:val="00273105"/>
    <w:rsid w:val="002A7B3D"/>
    <w:rsid w:val="002B78F6"/>
    <w:rsid w:val="002C0A9E"/>
    <w:rsid w:val="002C0D15"/>
    <w:rsid w:val="002C1D1C"/>
    <w:rsid w:val="002C6BCF"/>
    <w:rsid w:val="002D12A9"/>
    <w:rsid w:val="002F6B26"/>
    <w:rsid w:val="003014B2"/>
    <w:rsid w:val="003077F5"/>
    <w:rsid w:val="003135C7"/>
    <w:rsid w:val="003460E6"/>
    <w:rsid w:val="00346A6B"/>
    <w:rsid w:val="00375839"/>
    <w:rsid w:val="003B661B"/>
    <w:rsid w:val="003C2FD7"/>
    <w:rsid w:val="003D1BCC"/>
    <w:rsid w:val="003D21BF"/>
    <w:rsid w:val="003D6D80"/>
    <w:rsid w:val="003E08CB"/>
    <w:rsid w:val="003E2082"/>
    <w:rsid w:val="003E3E2C"/>
    <w:rsid w:val="003E42D2"/>
    <w:rsid w:val="003F7B53"/>
    <w:rsid w:val="004111BE"/>
    <w:rsid w:val="0041144D"/>
    <w:rsid w:val="00455B4C"/>
    <w:rsid w:val="00457309"/>
    <w:rsid w:val="0048693E"/>
    <w:rsid w:val="004D533D"/>
    <w:rsid w:val="00502D54"/>
    <w:rsid w:val="00511E01"/>
    <w:rsid w:val="0051240E"/>
    <w:rsid w:val="00515C09"/>
    <w:rsid w:val="00526F28"/>
    <w:rsid w:val="00543EAA"/>
    <w:rsid w:val="00550537"/>
    <w:rsid w:val="00570C9E"/>
    <w:rsid w:val="005C75BA"/>
    <w:rsid w:val="005D00A8"/>
    <w:rsid w:val="005D236B"/>
    <w:rsid w:val="005F3FC8"/>
    <w:rsid w:val="00624631"/>
    <w:rsid w:val="00645A5F"/>
    <w:rsid w:val="006537AB"/>
    <w:rsid w:val="00653B62"/>
    <w:rsid w:val="0065551D"/>
    <w:rsid w:val="00662256"/>
    <w:rsid w:val="00670E0D"/>
    <w:rsid w:val="00673F92"/>
    <w:rsid w:val="00675486"/>
    <w:rsid w:val="00675A20"/>
    <w:rsid w:val="006A289C"/>
    <w:rsid w:val="006A74DE"/>
    <w:rsid w:val="006A752B"/>
    <w:rsid w:val="006E065B"/>
    <w:rsid w:val="006E0F49"/>
    <w:rsid w:val="006E49A9"/>
    <w:rsid w:val="006E50F6"/>
    <w:rsid w:val="007031FD"/>
    <w:rsid w:val="00746D9E"/>
    <w:rsid w:val="007615E0"/>
    <w:rsid w:val="00770E73"/>
    <w:rsid w:val="00776486"/>
    <w:rsid w:val="007768ED"/>
    <w:rsid w:val="00781BC8"/>
    <w:rsid w:val="00791F9E"/>
    <w:rsid w:val="0079386F"/>
    <w:rsid w:val="007A25F2"/>
    <w:rsid w:val="007A65A1"/>
    <w:rsid w:val="007C7721"/>
    <w:rsid w:val="007D043F"/>
    <w:rsid w:val="007D526B"/>
    <w:rsid w:val="007E2044"/>
    <w:rsid w:val="007E42D8"/>
    <w:rsid w:val="007F688A"/>
    <w:rsid w:val="008000E8"/>
    <w:rsid w:val="008040B8"/>
    <w:rsid w:val="00810D4C"/>
    <w:rsid w:val="00816D99"/>
    <w:rsid w:val="00822D31"/>
    <w:rsid w:val="00831E20"/>
    <w:rsid w:val="00840839"/>
    <w:rsid w:val="00846FBF"/>
    <w:rsid w:val="00853320"/>
    <w:rsid w:val="00896493"/>
    <w:rsid w:val="008A282E"/>
    <w:rsid w:val="008A78B8"/>
    <w:rsid w:val="008C0A7D"/>
    <w:rsid w:val="008C431C"/>
    <w:rsid w:val="008C756C"/>
    <w:rsid w:val="008D1C4F"/>
    <w:rsid w:val="008E3292"/>
    <w:rsid w:val="008E4246"/>
    <w:rsid w:val="009152E4"/>
    <w:rsid w:val="0093493C"/>
    <w:rsid w:val="00977507"/>
    <w:rsid w:val="009A3EAF"/>
    <w:rsid w:val="009A6C71"/>
    <w:rsid w:val="009A738D"/>
    <w:rsid w:val="00A050E6"/>
    <w:rsid w:val="00A10D75"/>
    <w:rsid w:val="00A3050E"/>
    <w:rsid w:val="00A45FEF"/>
    <w:rsid w:val="00A74CFB"/>
    <w:rsid w:val="00A8086C"/>
    <w:rsid w:val="00A81965"/>
    <w:rsid w:val="00A97295"/>
    <w:rsid w:val="00AA3AA4"/>
    <w:rsid w:val="00AB430D"/>
    <w:rsid w:val="00AB7E95"/>
    <w:rsid w:val="00AC47F3"/>
    <w:rsid w:val="00AD123F"/>
    <w:rsid w:val="00AD6C3C"/>
    <w:rsid w:val="00AE3392"/>
    <w:rsid w:val="00AF1C0E"/>
    <w:rsid w:val="00AF6A8D"/>
    <w:rsid w:val="00B04B87"/>
    <w:rsid w:val="00B24AD8"/>
    <w:rsid w:val="00B26200"/>
    <w:rsid w:val="00B34B99"/>
    <w:rsid w:val="00B5233E"/>
    <w:rsid w:val="00B65EE9"/>
    <w:rsid w:val="00B67B45"/>
    <w:rsid w:val="00B9654E"/>
    <w:rsid w:val="00BA3964"/>
    <w:rsid w:val="00BA753A"/>
    <w:rsid w:val="00BB33E2"/>
    <w:rsid w:val="00BF1E9A"/>
    <w:rsid w:val="00BF7900"/>
    <w:rsid w:val="00C122FE"/>
    <w:rsid w:val="00C13CD5"/>
    <w:rsid w:val="00C24D5C"/>
    <w:rsid w:val="00C26C99"/>
    <w:rsid w:val="00C41588"/>
    <w:rsid w:val="00C616D9"/>
    <w:rsid w:val="00C62287"/>
    <w:rsid w:val="00C6502D"/>
    <w:rsid w:val="00C827B2"/>
    <w:rsid w:val="00C83B80"/>
    <w:rsid w:val="00C95CE7"/>
    <w:rsid w:val="00CA394C"/>
    <w:rsid w:val="00CA4E31"/>
    <w:rsid w:val="00CB3016"/>
    <w:rsid w:val="00CB57A4"/>
    <w:rsid w:val="00CC7299"/>
    <w:rsid w:val="00CE348B"/>
    <w:rsid w:val="00D12592"/>
    <w:rsid w:val="00D14ED8"/>
    <w:rsid w:val="00D1799E"/>
    <w:rsid w:val="00D202F0"/>
    <w:rsid w:val="00D35ECE"/>
    <w:rsid w:val="00D361EC"/>
    <w:rsid w:val="00D47646"/>
    <w:rsid w:val="00D47C3F"/>
    <w:rsid w:val="00D47FD7"/>
    <w:rsid w:val="00D77C71"/>
    <w:rsid w:val="00D8238F"/>
    <w:rsid w:val="00D84C47"/>
    <w:rsid w:val="00D87A9D"/>
    <w:rsid w:val="00D951B2"/>
    <w:rsid w:val="00DB124A"/>
    <w:rsid w:val="00DB2122"/>
    <w:rsid w:val="00DB29EC"/>
    <w:rsid w:val="00DB33C8"/>
    <w:rsid w:val="00DC123E"/>
    <w:rsid w:val="00DD019F"/>
    <w:rsid w:val="00DD6BE8"/>
    <w:rsid w:val="00DE5E0C"/>
    <w:rsid w:val="00DF06A9"/>
    <w:rsid w:val="00E06E4B"/>
    <w:rsid w:val="00E17AAE"/>
    <w:rsid w:val="00E2328E"/>
    <w:rsid w:val="00E56F3F"/>
    <w:rsid w:val="00E820B1"/>
    <w:rsid w:val="00E93A21"/>
    <w:rsid w:val="00EB62D9"/>
    <w:rsid w:val="00EE0F47"/>
    <w:rsid w:val="00EF01DA"/>
    <w:rsid w:val="00EF0A6C"/>
    <w:rsid w:val="00EF28D2"/>
    <w:rsid w:val="00EF51A3"/>
    <w:rsid w:val="00F01ED4"/>
    <w:rsid w:val="00F04AF2"/>
    <w:rsid w:val="00F062D0"/>
    <w:rsid w:val="00F14C23"/>
    <w:rsid w:val="00F33D33"/>
    <w:rsid w:val="00F65CF3"/>
    <w:rsid w:val="00F90A45"/>
    <w:rsid w:val="00F9262B"/>
    <w:rsid w:val="00FB20DF"/>
    <w:rsid w:val="00FD0CF4"/>
    <w:rsid w:val="00FF4760"/>
    <w:rsid w:val="00FF53B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088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0A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A9E"/>
  </w:style>
  <w:style w:type="paragraph" w:styleId="Footer">
    <w:name w:val="footer"/>
    <w:basedOn w:val="Normal"/>
    <w:link w:val="FooterChar"/>
    <w:uiPriority w:val="99"/>
    <w:unhideWhenUsed/>
    <w:rsid w:val="002C0A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A9E"/>
  </w:style>
  <w:style w:type="paragraph" w:styleId="ListParagraph">
    <w:name w:val="List Paragraph"/>
    <w:basedOn w:val="Normal"/>
    <w:uiPriority w:val="34"/>
    <w:qFormat/>
    <w:rsid w:val="00550537"/>
    <w:pPr>
      <w:ind w:left="720"/>
      <w:contextualSpacing/>
    </w:pPr>
  </w:style>
  <w:style w:type="table" w:styleId="TableGrid">
    <w:name w:val="Table Grid"/>
    <w:basedOn w:val="TableNormal"/>
    <w:uiPriority w:val="39"/>
    <w:rsid w:val="00E06E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3D21BF"/>
    <w:rPr>
      <w:color w:val="808080"/>
    </w:rPr>
  </w:style>
  <w:style w:type="character" w:customStyle="1" w:styleId="apple-converted-space">
    <w:name w:val="apple-converted-space"/>
    <w:basedOn w:val="DefaultParagraphFont"/>
    <w:rsid w:val="00D361EC"/>
  </w:style>
  <w:style w:type="paragraph" w:styleId="BalloonText">
    <w:name w:val="Balloon Text"/>
    <w:basedOn w:val="Normal"/>
    <w:link w:val="BalloonTextChar"/>
    <w:uiPriority w:val="99"/>
    <w:semiHidden/>
    <w:unhideWhenUsed/>
    <w:rsid w:val="00F14C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4C23"/>
    <w:rPr>
      <w:rFonts w:ascii="Tahoma" w:hAnsi="Tahoma" w:cs="Tahoma"/>
      <w:sz w:val="16"/>
      <w:szCs w:val="16"/>
    </w:rPr>
  </w:style>
  <w:style w:type="character" w:customStyle="1" w:styleId="fontstyle01">
    <w:name w:val="fontstyle01"/>
    <w:basedOn w:val="DefaultParagraphFont"/>
    <w:rsid w:val="001E7D8F"/>
    <w:rPr>
      <w:rFonts w:ascii="Times-Bold" w:hAnsi="Times-Bold" w:hint="default"/>
      <w:b/>
      <w:bCs/>
      <w:i w:val="0"/>
      <w:iCs w:val="0"/>
      <w:color w:val="000000"/>
      <w:sz w:val="20"/>
      <w:szCs w:val="20"/>
    </w:rPr>
  </w:style>
  <w:style w:type="character" w:customStyle="1" w:styleId="fontstyle21">
    <w:name w:val="fontstyle21"/>
    <w:basedOn w:val="DefaultParagraphFont"/>
    <w:rsid w:val="001E7D8F"/>
    <w:rPr>
      <w:rFonts w:ascii="Times-Roman" w:hAnsi="Times-Roman" w:hint="default"/>
      <w:b w:val="0"/>
      <w:bCs w:val="0"/>
      <w:i w:val="0"/>
      <w:iCs w:val="0"/>
      <w:color w:val="000000"/>
      <w:sz w:val="20"/>
      <w:szCs w:val="20"/>
    </w:rPr>
  </w:style>
  <w:style w:type="character" w:customStyle="1" w:styleId="fontstyle31">
    <w:name w:val="fontstyle31"/>
    <w:basedOn w:val="DefaultParagraphFont"/>
    <w:rsid w:val="001E7D8F"/>
    <w:rPr>
      <w:rFonts w:ascii="Times-Italic" w:hAnsi="Times-Italic" w:hint="default"/>
      <w:b w:val="0"/>
      <w:bCs w:val="0"/>
      <w:i/>
      <w:iCs/>
      <w:color w:val="000000"/>
      <w:sz w:val="20"/>
      <w:szCs w:val="20"/>
    </w:rPr>
  </w:style>
  <w:style w:type="character" w:customStyle="1" w:styleId="fontstyle41">
    <w:name w:val="fontstyle41"/>
    <w:basedOn w:val="DefaultParagraphFont"/>
    <w:rsid w:val="001E7D8F"/>
    <w:rPr>
      <w:rFonts w:ascii="Optr2k" w:hAnsi="Optr2k" w:hint="default"/>
      <w:b w:val="0"/>
      <w:bCs w:val="0"/>
      <w:i w:val="0"/>
      <w:iCs w:val="0"/>
      <w:color w:val="000000"/>
      <w:sz w:val="20"/>
      <w:szCs w:val="20"/>
    </w:rPr>
  </w:style>
  <w:style w:type="character" w:customStyle="1" w:styleId="fontstyle51">
    <w:name w:val="fontstyle51"/>
    <w:basedOn w:val="DefaultParagraphFont"/>
    <w:rsid w:val="001E7D8F"/>
    <w:rPr>
      <w:rFonts w:ascii="Grk2k" w:hAnsi="Grk2k" w:hint="default"/>
      <w:b w:val="0"/>
      <w:bCs w:val="0"/>
      <w:i w:val="0"/>
      <w:iCs w:val="0"/>
      <w:color w:val="000000"/>
      <w:sz w:val="20"/>
      <w:szCs w:val="20"/>
    </w:rPr>
  </w:style>
  <w:style w:type="paragraph" w:styleId="NormalWeb">
    <w:name w:val="Normal (Web)"/>
    <w:basedOn w:val="Normal"/>
    <w:uiPriority w:val="99"/>
    <w:semiHidden/>
    <w:unhideWhenUsed/>
    <w:rsid w:val="009A3EA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0A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A9E"/>
  </w:style>
  <w:style w:type="paragraph" w:styleId="Footer">
    <w:name w:val="footer"/>
    <w:basedOn w:val="Normal"/>
    <w:link w:val="FooterChar"/>
    <w:uiPriority w:val="99"/>
    <w:unhideWhenUsed/>
    <w:rsid w:val="002C0A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A9E"/>
  </w:style>
  <w:style w:type="paragraph" w:styleId="ListParagraph">
    <w:name w:val="List Paragraph"/>
    <w:basedOn w:val="Normal"/>
    <w:uiPriority w:val="34"/>
    <w:qFormat/>
    <w:rsid w:val="00550537"/>
    <w:pPr>
      <w:ind w:left="720"/>
      <w:contextualSpacing/>
    </w:pPr>
  </w:style>
  <w:style w:type="table" w:styleId="TableGrid">
    <w:name w:val="Table Grid"/>
    <w:basedOn w:val="TableNormal"/>
    <w:uiPriority w:val="39"/>
    <w:rsid w:val="00E06E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3D21BF"/>
    <w:rPr>
      <w:color w:val="808080"/>
    </w:rPr>
  </w:style>
  <w:style w:type="character" w:customStyle="1" w:styleId="apple-converted-space">
    <w:name w:val="apple-converted-space"/>
    <w:basedOn w:val="DefaultParagraphFont"/>
    <w:rsid w:val="00D361EC"/>
  </w:style>
  <w:style w:type="paragraph" w:styleId="BalloonText">
    <w:name w:val="Balloon Text"/>
    <w:basedOn w:val="Normal"/>
    <w:link w:val="BalloonTextChar"/>
    <w:uiPriority w:val="99"/>
    <w:semiHidden/>
    <w:unhideWhenUsed/>
    <w:rsid w:val="00F14C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4C23"/>
    <w:rPr>
      <w:rFonts w:ascii="Tahoma" w:hAnsi="Tahoma" w:cs="Tahoma"/>
      <w:sz w:val="16"/>
      <w:szCs w:val="16"/>
    </w:rPr>
  </w:style>
  <w:style w:type="character" w:customStyle="1" w:styleId="fontstyle01">
    <w:name w:val="fontstyle01"/>
    <w:basedOn w:val="DefaultParagraphFont"/>
    <w:rsid w:val="001E7D8F"/>
    <w:rPr>
      <w:rFonts w:ascii="Times-Bold" w:hAnsi="Times-Bold" w:hint="default"/>
      <w:b/>
      <w:bCs/>
      <w:i w:val="0"/>
      <w:iCs w:val="0"/>
      <w:color w:val="000000"/>
      <w:sz w:val="20"/>
      <w:szCs w:val="20"/>
    </w:rPr>
  </w:style>
  <w:style w:type="character" w:customStyle="1" w:styleId="fontstyle21">
    <w:name w:val="fontstyle21"/>
    <w:basedOn w:val="DefaultParagraphFont"/>
    <w:rsid w:val="001E7D8F"/>
    <w:rPr>
      <w:rFonts w:ascii="Times-Roman" w:hAnsi="Times-Roman" w:hint="default"/>
      <w:b w:val="0"/>
      <w:bCs w:val="0"/>
      <w:i w:val="0"/>
      <w:iCs w:val="0"/>
      <w:color w:val="000000"/>
      <w:sz w:val="20"/>
      <w:szCs w:val="20"/>
    </w:rPr>
  </w:style>
  <w:style w:type="character" w:customStyle="1" w:styleId="fontstyle31">
    <w:name w:val="fontstyle31"/>
    <w:basedOn w:val="DefaultParagraphFont"/>
    <w:rsid w:val="001E7D8F"/>
    <w:rPr>
      <w:rFonts w:ascii="Times-Italic" w:hAnsi="Times-Italic" w:hint="default"/>
      <w:b w:val="0"/>
      <w:bCs w:val="0"/>
      <w:i/>
      <w:iCs/>
      <w:color w:val="000000"/>
      <w:sz w:val="20"/>
      <w:szCs w:val="20"/>
    </w:rPr>
  </w:style>
  <w:style w:type="character" w:customStyle="1" w:styleId="fontstyle41">
    <w:name w:val="fontstyle41"/>
    <w:basedOn w:val="DefaultParagraphFont"/>
    <w:rsid w:val="001E7D8F"/>
    <w:rPr>
      <w:rFonts w:ascii="Optr2k" w:hAnsi="Optr2k" w:hint="default"/>
      <w:b w:val="0"/>
      <w:bCs w:val="0"/>
      <w:i w:val="0"/>
      <w:iCs w:val="0"/>
      <w:color w:val="000000"/>
      <w:sz w:val="20"/>
      <w:szCs w:val="20"/>
    </w:rPr>
  </w:style>
  <w:style w:type="character" w:customStyle="1" w:styleId="fontstyle51">
    <w:name w:val="fontstyle51"/>
    <w:basedOn w:val="DefaultParagraphFont"/>
    <w:rsid w:val="001E7D8F"/>
    <w:rPr>
      <w:rFonts w:ascii="Grk2k" w:hAnsi="Grk2k" w:hint="default"/>
      <w:b w:val="0"/>
      <w:bCs w:val="0"/>
      <w:i w:val="0"/>
      <w:iCs w:val="0"/>
      <w:color w:val="000000"/>
      <w:sz w:val="20"/>
      <w:szCs w:val="20"/>
    </w:rPr>
  </w:style>
  <w:style w:type="paragraph" w:styleId="NormalWeb">
    <w:name w:val="Normal (Web)"/>
    <w:basedOn w:val="Normal"/>
    <w:uiPriority w:val="99"/>
    <w:semiHidden/>
    <w:unhideWhenUsed/>
    <w:rsid w:val="009A3EA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11094">
      <w:bodyDiv w:val="1"/>
      <w:marLeft w:val="0"/>
      <w:marRight w:val="0"/>
      <w:marTop w:val="0"/>
      <w:marBottom w:val="0"/>
      <w:divBdr>
        <w:top w:val="none" w:sz="0" w:space="0" w:color="auto"/>
        <w:left w:val="none" w:sz="0" w:space="0" w:color="auto"/>
        <w:bottom w:val="none" w:sz="0" w:space="0" w:color="auto"/>
        <w:right w:val="none" w:sz="0" w:space="0" w:color="auto"/>
      </w:divBdr>
    </w:div>
    <w:div w:id="1347832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png"/><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gif"/><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gi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png"/><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Optr2k">
    <w:altName w:val="Times New Roman"/>
    <w:panose1 w:val="00000000000000000000"/>
    <w:charset w:val="00"/>
    <w:family w:val="roman"/>
    <w:notTrueType/>
    <w:pitch w:val="default"/>
  </w:font>
  <w:font w:name="Grk2k">
    <w:altName w:val="Times New Roman"/>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6CF"/>
    <w:rsid w:val="007B66CF"/>
    <w:rsid w:val="00BD357F"/>
    <w:rsid w:val="00CD311D"/>
    <w:rsid w:val="00E17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70B1"/>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70B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8</Pages>
  <Words>1545</Words>
  <Characters>8808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Fisher</dc:creator>
  <cp:lastModifiedBy>END DAVID</cp:lastModifiedBy>
  <cp:revision>16</cp:revision>
  <dcterms:created xsi:type="dcterms:W3CDTF">2019-02-06T08:59:00Z</dcterms:created>
  <dcterms:modified xsi:type="dcterms:W3CDTF">2019-02-06T18:16:00Z</dcterms:modified>
</cp:coreProperties>
</file>